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B071F" w14:textId="44E152F5" w:rsidR="00FF0B04" w:rsidRDefault="00FF0B04" w:rsidP="00FF0B04">
      <w:pPr>
        <w:rPr>
          <w:sz w:val="24"/>
          <w:szCs w:val="24"/>
        </w:rPr>
      </w:pPr>
      <w:r w:rsidRPr="00D8420C">
        <w:rPr>
          <w:sz w:val="24"/>
          <w:szCs w:val="24"/>
          <w:shd w:val="clear" w:color="auto" w:fill="FFFFFF"/>
        </w:rPr>
        <w:t>The </w:t>
      </w:r>
      <w:hyperlink r:id="rId8" w:history="1">
        <w:r w:rsidRPr="000916E6">
          <w:rPr>
            <w:rStyle w:val="Hyperlink"/>
            <w:color w:val="00B0F0" w:themeColor="accent1"/>
            <w:sz w:val="24"/>
            <w:szCs w:val="24"/>
            <w:shd w:val="clear" w:color="auto" w:fill="FFFFFF"/>
          </w:rPr>
          <w:t>Peep Progression Pathway</w:t>
        </w:r>
        <w:r w:rsidRPr="000916E6">
          <w:rPr>
            <w:rStyle w:val="Hyperlink"/>
            <w:color w:val="00B0F0" w:themeColor="accent1"/>
            <w:sz w:val="24"/>
            <w:szCs w:val="24"/>
            <w:u w:val="none"/>
            <w:shd w:val="clear" w:color="auto" w:fill="FFFFFF"/>
          </w:rPr>
          <w:t> </w:t>
        </w:r>
      </w:hyperlink>
      <w:r>
        <w:rPr>
          <w:sz w:val="24"/>
          <w:szCs w:val="24"/>
        </w:rPr>
        <w:t>was developed alongside the Peep Learning Together Programme to offers parents/</w:t>
      </w:r>
      <w:r w:rsidR="009F6661">
        <w:rPr>
          <w:sz w:val="24"/>
          <w:szCs w:val="24"/>
        </w:rPr>
        <w:t xml:space="preserve"> </w:t>
      </w:r>
      <w:r>
        <w:rPr>
          <w:sz w:val="24"/>
          <w:szCs w:val="24"/>
        </w:rPr>
        <w:t>carers the opportunity to achieved a range of units accredited by NOCN</w:t>
      </w:r>
      <w:r w:rsidR="009F6661">
        <w:rPr>
          <w:sz w:val="24"/>
          <w:szCs w:val="24"/>
        </w:rPr>
        <w:t>,</w:t>
      </w:r>
      <w:r w:rsidR="00A14BE0">
        <w:rPr>
          <w:sz w:val="24"/>
          <w:szCs w:val="24"/>
        </w:rPr>
        <w:t xml:space="preserve"> </w:t>
      </w:r>
      <w:r>
        <w:rPr>
          <w:sz w:val="24"/>
          <w:szCs w:val="24"/>
        </w:rPr>
        <w:t>available at Entry Level 3, Level 1 and Level 2.  These units are delivered through a variety of topics embedded within the Peep Learning Together Programme.</w:t>
      </w:r>
      <w:r w:rsidR="00EA0173">
        <w:rPr>
          <w:sz w:val="24"/>
          <w:szCs w:val="24"/>
        </w:rPr>
        <w:t xml:space="preserve">  </w:t>
      </w:r>
      <w:r>
        <w:rPr>
          <w:sz w:val="24"/>
          <w:szCs w:val="24"/>
        </w:rPr>
        <w:t>Units can be delivered in a range of settings and are available for each of the Learning Strands and child developmental stages</w:t>
      </w:r>
      <w:r w:rsidR="00A14BE0">
        <w:rPr>
          <w:sz w:val="24"/>
          <w:szCs w:val="24"/>
        </w:rPr>
        <w:t>:</w:t>
      </w:r>
    </w:p>
    <w:tbl>
      <w:tblPr>
        <w:tblStyle w:val="TableGrid"/>
        <w:tblW w:w="99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770"/>
        <w:gridCol w:w="360"/>
        <w:gridCol w:w="4770"/>
      </w:tblGrid>
      <w:tr w:rsidR="00FF0B04" w14:paraId="66574CB5" w14:textId="77777777" w:rsidTr="009F6661">
        <w:tc>
          <w:tcPr>
            <w:tcW w:w="4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D0F80" w14:textId="77777777" w:rsidR="00FF0B04" w:rsidRPr="009F6661" w:rsidRDefault="00FF0B04" w:rsidP="00A14BE0">
            <w:pPr>
              <w:spacing w:before="10" w:after="10"/>
              <w:rPr>
                <w:b/>
                <w:sz w:val="24"/>
                <w:szCs w:val="24"/>
              </w:rPr>
            </w:pPr>
            <w:r w:rsidRPr="009F6661">
              <w:rPr>
                <w:b/>
                <w:sz w:val="24"/>
                <w:szCs w:val="24"/>
              </w:rPr>
              <w:t>Learning Strand Units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8" w:space="0" w:color="auto"/>
            </w:tcBorders>
          </w:tcPr>
          <w:p w14:paraId="4E384FCE" w14:textId="77777777" w:rsidR="00FF0B04" w:rsidRPr="009F6661" w:rsidRDefault="00FF0B04" w:rsidP="00A14BE0">
            <w:pPr>
              <w:spacing w:before="10" w:after="1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15A756A" w14:textId="77777777" w:rsidR="00FF0B04" w:rsidRPr="009F6661" w:rsidRDefault="00FF0B04" w:rsidP="00A14BE0">
            <w:pPr>
              <w:spacing w:before="10" w:after="10"/>
              <w:rPr>
                <w:b/>
                <w:sz w:val="24"/>
                <w:szCs w:val="24"/>
              </w:rPr>
            </w:pPr>
            <w:r w:rsidRPr="009F6661">
              <w:rPr>
                <w:b/>
                <w:sz w:val="24"/>
                <w:szCs w:val="24"/>
              </w:rPr>
              <w:t>Child Developmental Stage Units</w:t>
            </w:r>
          </w:p>
        </w:tc>
      </w:tr>
      <w:tr w:rsidR="00FF0B04" w14:paraId="45A8AA01" w14:textId="77777777" w:rsidTr="009F6661">
        <w:tc>
          <w:tcPr>
            <w:tcW w:w="4770" w:type="dxa"/>
            <w:tcBorders>
              <w:top w:val="single" w:sz="8" w:space="0" w:color="auto"/>
              <w:right w:val="single" w:sz="8" w:space="0" w:color="auto"/>
            </w:tcBorders>
          </w:tcPr>
          <w:p w14:paraId="3E26967E" w14:textId="77777777" w:rsidR="00FF0B04" w:rsidRPr="00974ACF" w:rsidRDefault="00FF0B04" w:rsidP="00A14BE0">
            <w:pPr>
              <w:spacing w:before="10" w:after="10"/>
              <w:rPr>
                <w:b/>
                <w:color w:val="F8971D"/>
                <w:sz w:val="24"/>
                <w:szCs w:val="24"/>
              </w:rPr>
            </w:pPr>
            <w:r w:rsidRPr="00974ACF">
              <w:rPr>
                <w:b/>
                <w:color w:val="F8971D"/>
                <w:sz w:val="24"/>
                <w:szCs w:val="24"/>
              </w:rPr>
              <w:t>Personal, Social and Emotional Development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8" w:space="0" w:color="auto"/>
            </w:tcBorders>
          </w:tcPr>
          <w:p w14:paraId="69683856" w14:textId="77777777" w:rsidR="00FF0B04" w:rsidRPr="00974ACF" w:rsidRDefault="00FF0B04" w:rsidP="00A14BE0">
            <w:pPr>
              <w:spacing w:before="10" w:after="10"/>
              <w:rPr>
                <w:b/>
                <w:color w:val="354949" w:themeColor="text1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</w:tcBorders>
          </w:tcPr>
          <w:p w14:paraId="5E462FE7" w14:textId="77777777" w:rsidR="00FF0B04" w:rsidRPr="00974ACF" w:rsidRDefault="00FF0B04" w:rsidP="00A14BE0">
            <w:pPr>
              <w:spacing w:before="10" w:after="10"/>
              <w:rPr>
                <w:b/>
                <w:color w:val="354949" w:themeColor="text1"/>
                <w:sz w:val="24"/>
                <w:szCs w:val="24"/>
              </w:rPr>
            </w:pPr>
            <w:r w:rsidRPr="00974ACF">
              <w:rPr>
                <w:b/>
                <w:color w:val="354949" w:themeColor="text1"/>
                <w:sz w:val="24"/>
                <w:szCs w:val="24"/>
              </w:rPr>
              <w:t>Babies</w:t>
            </w:r>
          </w:p>
        </w:tc>
      </w:tr>
      <w:tr w:rsidR="00FF0B04" w14:paraId="040635B2" w14:textId="77777777" w:rsidTr="00E15472">
        <w:tc>
          <w:tcPr>
            <w:tcW w:w="4770" w:type="dxa"/>
            <w:tcBorders>
              <w:right w:val="single" w:sz="8" w:space="0" w:color="auto"/>
            </w:tcBorders>
          </w:tcPr>
          <w:p w14:paraId="728EB037" w14:textId="77777777" w:rsidR="00FF0B04" w:rsidRPr="00974ACF" w:rsidRDefault="00FF0B04" w:rsidP="00A14BE0">
            <w:pPr>
              <w:spacing w:before="10" w:after="10"/>
              <w:rPr>
                <w:b/>
                <w:color w:val="A54399"/>
                <w:sz w:val="24"/>
                <w:szCs w:val="24"/>
              </w:rPr>
            </w:pPr>
            <w:r w:rsidRPr="00974ACF">
              <w:rPr>
                <w:b/>
                <w:color w:val="A54399"/>
                <w:sz w:val="24"/>
                <w:szCs w:val="24"/>
              </w:rPr>
              <w:t>Communication and Language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8" w:space="0" w:color="auto"/>
            </w:tcBorders>
          </w:tcPr>
          <w:p w14:paraId="670B3599" w14:textId="77777777" w:rsidR="00FF0B04" w:rsidRPr="00974ACF" w:rsidRDefault="00FF0B04" w:rsidP="00A14BE0">
            <w:pPr>
              <w:spacing w:before="10" w:after="10"/>
              <w:rPr>
                <w:b/>
                <w:color w:val="354949" w:themeColor="text1"/>
                <w:sz w:val="24"/>
                <w:szCs w:val="24"/>
              </w:rPr>
            </w:pPr>
          </w:p>
        </w:tc>
        <w:tc>
          <w:tcPr>
            <w:tcW w:w="4770" w:type="dxa"/>
            <w:tcBorders>
              <w:left w:val="single" w:sz="8" w:space="0" w:color="auto"/>
            </w:tcBorders>
          </w:tcPr>
          <w:p w14:paraId="34142618" w14:textId="77777777" w:rsidR="00FF0B04" w:rsidRPr="00974ACF" w:rsidRDefault="00FF0B04" w:rsidP="00A14BE0">
            <w:pPr>
              <w:spacing w:before="10" w:after="10"/>
              <w:rPr>
                <w:b/>
                <w:color w:val="354949" w:themeColor="text1"/>
                <w:sz w:val="24"/>
                <w:szCs w:val="24"/>
              </w:rPr>
            </w:pPr>
            <w:r w:rsidRPr="00974ACF">
              <w:rPr>
                <w:b/>
                <w:color w:val="354949" w:themeColor="text1"/>
                <w:sz w:val="24"/>
                <w:szCs w:val="24"/>
              </w:rPr>
              <w:t>Toddlers</w:t>
            </w:r>
          </w:p>
        </w:tc>
      </w:tr>
      <w:tr w:rsidR="00FF0B04" w14:paraId="6DAE8FF0" w14:textId="77777777" w:rsidTr="00E15472">
        <w:tc>
          <w:tcPr>
            <w:tcW w:w="4770" w:type="dxa"/>
            <w:tcBorders>
              <w:right w:val="single" w:sz="8" w:space="0" w:color="auto"/>
            </w:tcBorders>
          </w:tcPr>
          <w:p w14:paraId="7D46B25F" w14:textId="77777777" w:rsidR="00FF0B04" w:rsidRPr="00974ACF" w:rsidRDefault="00FF0B04" w:rsidP="00A14BE0">
            <w:pPr>
              <w:spacing w:before="10" w:after="10"/>
              <w:rPr>
                <w:b/>
                <w:color w:val="00B0F0"/>
                <w:sz w:val="24"/>
                <w:szCs w:val="24"/>
              </w:rPr>
            </w:pPr>
            <w:r w:rsidRPr="00974ACF">
              <w:rPr>
                <w:b/>
                <w:color w:val="00B0F0"/>
                <w:sz w:val="24"/>
                <w:szCs w:val="24"/>
              </w:rPr>
              <w:t>Early Literacy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8" w:space="0" w:color="auto"/>
            </w:tcBorders>
          </w:tcPr>
          <w:p w14:paraId="1C35D602" w14:textId="77777777" w:rsidR="00FF0B04" w:rsidRPr="00974ACF" w:rsidRDefault="00FF0B04" w:rsidP="00A14BE0">
            <w:pPr>
              <w:spacing w:before="10" w:after="10"/>
              <w:rPr>
                <w:b/>
                <w:color w:val="354949" w:themeColor="text1"/>
                <w:sz w:val="24"/>
                <w:szCs w:val="24"/>
              </w:rPr>
            </w:pPr>
          </w:p>
        </w:tc>
        <w:tc>
          <w:tcPr>
            <w:tcW w:w="4770" w:type="dxa"/>
            <w:tcBorders>
              <w:left w:val="single" w:sz="8" w:space="0" w:color="auto"/>
            </w:tcBorders>
          </w:tcPr>
          <w:p w14:paraId="585FC8FE" w14:textId="77777777" w:rsidR="00FF0B04" w:rsidRPr="00974ACF" w:rsidRDefault="00FF0B04" w:rsidP="00A14BE0">
            <w:pPr>
              <w:spacing w:before="10" w:after="10"/>
              <w:rPr>
                <w:b/>
                <w:color w:val="354949" w:themeColor="text1"/>
                <w:sz w:val="24"/>
                <w:szCs w:val="24"/>
              </w:rPr>
            </w:pPr>
            <w:r w:rsidRPr="00974ACF">
              <w:rPr>
                <w:b/>
                <w:color w:val="354949" w:themeColor="text1"/>
                <w:sz w:val="24"/>
                <w:szCs w:val="24"/>
              </w:rPr>
              <w:t>Pre-school</w:t>
            </w:r>
          </w:p>
        </w:tc>
      </w:tr>
      <w:tr w:rsidR="00FF0B04" w14:paraId="17B341C5" w14:textId="77777777" w:rsidTr="00E15472">
        <w:tc>
          <w:tcPr>
            <w:tcW w:w="4770" w:type="dxa"/>
            <w:tcBorders>
              <w:right w:val="single" w:sz="8" w:space="0" w:color="auto"/>
            </w:tcBorders>
          </w:tcPr>
          <w:p w14:paraId="5CD4D7F5" w14:textId="77777777" w:rsidR="00FF0B04" w:rsidRPr="00974ACF" w:rsidRDefault="00FF0B04" w:rsidP="00A14BE0">
            <w:pPr>
              <w:spacing w:before="10" w:after="10"/>
              <w:rPr>
                <w:b/>
                <w:color w:val="EC008C"/>
                <w:sz w:val="24"/>
                <w:szCs w:val="24"/>
              </w:rPr>
            </w:pPr>
            <w:r w:rsidRPr="00974ACF">
              <w:rPr>
                <w:b/>
                <w:color w:val="EC008C"/>
                <w:sz w:val="24"/>
                <w:szCs w:val="24"/>
              </w:rPr>
              <w:t xml:space="preserve">Early </w:t>
            </w:r>
            <w:proofErr w:type="spellStart"/>
            <w:r w:rsidRPr="00974ACF">
              <w:rPr>
                <w:b/>
                <w:color w:val="EC008C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  <w:right w:val="single" w:sz="8" w:space="0" w:color="auto"/>
            </w:tcBorders>
          </w:tcPr>
          <w:p w14:paraId="6C6DAFE3" w14:textId="77777777" w:rsidR="00FF0B04" w:rsidRPr="00974ACF" w:rsidRDefault="00FF0B04" w:rsidP="00A14BE0">
            <w:pPr>
              <w:spacing w:before="10" w:after="10"/>
              <w:rPr>
                <w:b/>
                <w:color w:val="354949" w:themeColor="text1"/>
                <w:sz w:val="24"/>
                <w:szCs w:val="24"/>
              </w:rPr>
            </w:pPr>
          </w:p>
        </w:tc>
        <w:tc>
          <w:tcPr>
            <w:tcW w:w="4770" w:type="dxa"/>
            <w:vMerge w:val="restart"/>
            <w:tcBorders>
              <w:left w:val="single" w:sz="8" w:space="0" w:color="auto"/>
            </w:tcBorders>
          </w:tcPr>
          <w:p w14:paraId="47018828" w14:textId="77777777" w:rsidR="00FF0B04" w:rsidRPr="00974ACF" w:rsidRDefault="00FF0B04" w:rsidP="00A14BE0">
            <w:pPr>
              <w:spacing w:before="10" w:after="10"/>
              <w:rPr>
                <w:b/>
                <w:color w:val="354949" w:themeColor="text1"/>
                <w:sz w:val="24"/>
                <w:szCs w:val="24"/>
              </w:rPr>
            </w:pPr>
            <w:r w:rsidRPr="00974ACF">
              <w:rPr>
                <w:b/>
                <w:color w:val="354949" w:themeColor="text1"/>
                <w:sz w:val="24"/>
                <w:szCs w:val="24"/>
              </w:rPr>
              <w:t xml:space="preserve">Early child development </w:t>
            </w:r>
          </w:p>
          <w:p w14:paraId="20D14791" w14:textId="1FB4FFC3" w:rsidR="00FF0B04" w:rsidRPr="00B554C0" w:rsidRDefault="00FF0B04" w:rsidP="00A14BE0">
            <w:pPr>
              <w:spacing w:before="10" w:after="10"/>
              <w:rPr>
                <w:sz w:val="20"/>
                <w:szCs w:val="20"/>
              </w:rPr>
            </w:pPr>
            <w:r w:rsidRPr="00B554C0">
              <w:rPr>
                <w:color w:val="354949" w:themeColor="text1"/>
                <w:szCs w:val="20"/>
              </w:rPr>
              <w:t>(Any age/stage of developmen</w:t>
            </w:r>
            <w:r>
              <w:rPr>
                <w:color w:val="354949" w:themeColor="text1"/>
                <w:szCs w:val="20"/>
              </w:rPr>
              <w:t xml:space="preserve">t, </w:t>
            </w:r>
            <w:r w:rsidR="009F6661">
              <w:rPr>
                <w:color w:val="354949" w:themeColor="text1"/>
                <w:szCs w:val="20"/>
              </w:rPr>
              <w:t>i.e.</w:t>
            </w:r>
            <w:r>
              <w:rPr>
                <w:color w:val="354949" w:themeColor="text1"/>
                <w:szCs w:val="20"/>
              </w:rPr>
              <w:t xml:space="preserve"> mixed groups</w:t>
            </w:r>
            <w:r w:rsidRPr="00B554C0">
              <w:rPr>
                <w:color w:val="354949" w:themeColor="text1"/>
                <w:szCs w:val="20"/>
              </w:rPr>
              <w:t>)</w:t>
            </w:r>
          </w:p>
        </w:tc>
      </w:tr>
      <w:tr w:rsidR="00FF0B04" w14:paraId="704567F8" w14:textId="77777777" w:rsidTr="00E15472">
        <w:tc>
          <w:tcPr>
            <w:tcW w:w="4770" w:type="dxa"/>
            <w:tcBorders>
              <w:bottom w:val="single" w:sz="8" w:space="0" w:color="auto"/>
              <w:right w:val="single" w:sz="8" w:space="0" w:color="auto"/>
            </w:tcBorders>
          </w:tcPr>
          <w:p w14:paraId="52EEEFF7" w14:textId="77777777" w:rsidR="00FF0B04" w:rsidRPr="00974ACF" w:rsidRDefault="00FF0B04" w:rsidP="00A14BE0">
            <w:pPr>
              <w:spacing w:before="10" w:after="10"/>
              <w:rPr>
                <w:b/>
                <w:color w:val="92D050"/>
                <w:sz w:val="24"/>
                <w:szCs w:val="24"/>
              </w:rPr>
            </w:pPr>
            <w:r w:rsidRPr="00974ACF">
              <w:rPr>
                <w:b/>
                <w:color w:val="92D050"/>
                <w:sz w:val="24"/>
                <w:szCs w:val="24"/>
              </w:rPr>
              <w:t xml:space="preserve">Health and Physical Development 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8" w:space="0" w:color="auto"/>
            </w:tcBorders>
          </w:tcPr>
          <w:p w14:paraId="3378C8EC" w14:textId="77777777" w:rsidR="00FF0B04" w:rsidRDefault="00FF0B04" w:rsidP="00A14BE0">
            <w:pPr>
              <w:spacing w:before="10" w:after="10"/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single" w:sz="8" w:space="0" w:color="auto"/>
            </w:tcBorders>
          </w:tcPr>
          <w:p w14:paraId="3BC0D8AE" w14:textId="77777777" w:rsidR="00FF0B04" w:rsidRDefault="00FF0B04" w:rsidP="00A14BE0">
            <w:pPr>
              <w:spacing w:before="10" w:after="10"/>
              <w:rPr>
                <w:sz w:val="24"/>
                <w:szCs w:val="24"/>
              </w:rPr>
            </w:pPr>
          </w:p>
        </w:tc>
      </w:tr>
    </w:tbl>
    <w:p w14:paraId="31B2905A" w14:textId="0A4118BD" w:rsidR="00FF0B04" w:rsidRDefault="00FF0B04" w:rsidP="00FF0B0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The units form part of the </w:t>
      </w:r>
      <w:r w:rsidRPr="008D5F09">
        <w:rPr>
          <w:b/>
          <w:sz w:val="24"/>
          <w:szCs w:val="24"/>
        </w:rPr>
        <w:t>NOCN Certificates in Supporting Early Learning at Home</w:t>
      </w:r>
      <w:r>
        <w:rPr>
          <w:sz w:val="24"/>
          <w:szCs w:val="24"/>
        </w:rPr>
        <w:t xml:space="preserve"> (Entry Level 3, Level 1 &amp; Level 2) and</w:t>
      </w:r>
      <w:r w:rsidR="00A55E9F">
        <w:rPr>
          <w:sz w:val="24"/>
          <w:szCs w:val="24"/>
        </w:rPr>
        <w:t xml:space="preserve"> can be combined to achieve a</w:t>
      </w:r>
      <w:r>
        <w:rPr>
          <w:sz w:val="24"/>
          <w:szCs w:val="24"/>
        </w:rPr>
        <w:t xml:space="preserve"> full qualification.  Each unit carries a value of 3 credits, with 15 credits in total required for the Certificate</w:t>
      </w:r>
      <w:r w:rsidR="009F6661">
        <w:rPr>
          <w:sz w:val="24"/>
          <w:szCs w:val="24"/>
        </w:rPr>
        <w:t xml:space="preserve"> - see </w:t>
      </w:r>
      <w:hyperlink r:id="rId9" w:history="1">
        <w:r w:rsidRPr="00310DA9">
          <w:rPr>
            <w:rStyle w:val="Hyperlink"/>
            <w:sz w:val="24"/>
            <w:szCs w:val="24"/>
          </w:rPr>
          <w:t xml:space="preserve">NOCN Qualification </w:t>
        </w:r>
        <w:r w:rsidR="009F6661">
          <w:rPr>
            <w:rStyle w:val="Hyperlink"/>
            <w:sz w:val="24"/>
            <w:szCs w:val="24"/>
          </w:rPr>
          <w:t>&amp;</w:t>
        </w:r>
        <w:r w:rsidRPr="00310DA9">
          <w:rPr>
            <w:rStyle w:val="Hyperlink"/>
            <w:sz w:val="24"/>
            <w:szCs w:val="24"/>
          </w:rPr>
          <w:t xml:space="preserve"> Asse</w:t>
        </w:r>
        <w:r w:rsidRPr="00310DA9">
          <w:rPr>
            <w:rStyle w:val="Hyperlink"/>
            <w:sz w:val="24"/>
            <w:szCs w:val="24"/>
          </w:rPr>
          <w:t>s</w:t>
        </w:r>
        <w:r w:rsidRPr="00310DA9">
          <w:rPr>
            <w:rStyle w:val="Hyperlink"/>
            <w:sz w:val="24"/>
            <w:szCs w:val="24"/>
          </w:rPr>
          <w:t>sment Specification</w:t>
        </w:r>
      </w:hyperlink>
      <w:r>
        <w:rPr>
          <w:sz w:val="24"/>
          <w:szCs w:val="24"/>
        </w:rPr>
        <w:t>.</w:t>
      </w:r>
    </w:p>
    <w:p w14:paraId="694213F6" w14:textId="0AFC12C5" w:rsidR="00613B04" w:rsidRPr="00A14BE0" w:rsidRDefault="00EA0173" w:rsidP="003A43FC">
      <w:pPr>
        <w:spacing w:before="180" w:after="240"/>
        <w:rPr>
          <w:rStyle w:val="peep-blue"/>
          <w:sz w:val="24"/>
          <w:szCs w:val="24"/>
        </w:rPr>
      </w:pPr>
      <w:r>
        <w:rPr>
          <w:sz w:val="24"/>
          <w:szCs w:val="24"/>
        </w:rPr>
        <w:t xml:space="preserve">Peeple are an approved NOCN Centre and as such, support the completion of all submission and internal quality assurance requirements.  </w:t>
      </w:r>
      <w:r w:rsidR="00A55E9F">
        <w:rPr>
          <w:sz w:val="24"/>
          <w:szCs w:val="24"/>
        </w:rPr>
        <w:t>Please note that t</w:t>
      </w:r>
      <w:r w:rsidR="009F6661">
        <w:rPr>
          <w:sz w:val="24"/>
          <w:szCs w:val="24"/>
        </w:rPr>
        <w:t>here</w:t>
      </w:r>
      <w:r>
        <w:rPr>
          <w:sz w:val="24"/>
          <w:szCs w:val="24"/>
        </w:rPr>
        <w:t xml:space="preserve"> is a cost of £20 per learner per unit for registration and certification – </w:t>
      </w:r>
      <w:r w:rsidR="009F6661">
        <w:rPr>
          <w:sz w:val="24"/>
          <w:szCs w:val="24"/>
        </w:rPr>
        <w:t xml:space="preserve">information on </w:t>
      </w:r>
      <w:r>
        <w:rPr>
          <w:sz w:val="24"/>
          <w:szCs w:val="24"/>
        </w:rPr>
        <w:t xml:space="preserve">our </w:t>
      </w:r>
      <w:hyperlink r:id="rId10" w:history="1">
        <w:r w:rsidRPr="009F6661">
          <w:rPr>
            <w:rStyle w:val="Hyperlink"/>
            <w:sz w:val="24"/>
            <w:szCs w:val="24"/>
          </w:rPr>
          <w:t>funding pag</w:t>
        </w:r>
        <w:r w:rsidR="009F6661" w:rsidRPr="009F6661">
          <w:rPr>
            <w:rStyle w:val="Hyperlink"/>
            <w:sz w:val="24"/>
            <w:szCs w:val="24"/>
          </w:rPr>
          <w:t>e</w:t>
        </w:r>
      </w:hyperlink>
      <w:r>
        <w:rPr>
          <w:sz w:val="24"/>
          <w:szCs w:val="24"/>
        </w:rPr>
        <w:t xml:space="preserve"> may help with </w:t>
      </w:r>
      <w:r w:rsidR="00A14BE0">
        <w:rPr>
          <w:sz w:val="24"/>
          <w:szCs w:val="24"/>
        </w:rPr>
        <w:t xml:space="preserve">covering these costs. </w:t>
      </w:r>
    </w:p>
    <w:p w14:paraId="76520847" w14:textId="2582C3A7" w:rsidR="00A22C01" w:rsidRPr="006204CA" w:rsidRDefault="00D8420C" w:rsidP="003A43FC">
      <w:pPr>
        <w:pStyle w:val="Heading4"/>
        <w:shd w:val="clear" w:color="auto" w:fill="FFFFFF"/>
        <w:spacing w:after="60"/>
        <w:rPr>
          <w:rFonts w:asciiTheme="minorHAnsi" w:hAnsiTheme="minorHAnsi" w:cstheme="minorHAnsi"/>
          <w:b/>
          <w:i w:val="0"/>
          <w:color w:val="00AEEF"/>
          <w:sz w:val="24"/>
          <w:szCs w:val="24"/>
        </w:rPr>
      </w:pPr>
      <w:r w:rsidRPr="006204CA">
        <w:rPr>
          <w:rStyle w:val="peep-blue"/>
          <w:rFonts w:asciiTheme="minorHAnsi" w:hAnsiTheme="minorHAnsi" w:cstheme="minorHAnsi"/>
          <w:b/>
          <w:bCs/>
          <w:i w:val="0"/>
          <w:color w:val="00AEEF"/>
          <w:sz w:val="24"/>
          <w:szCs w:val="24"/>
        </w:rPr>
        <w:t xml:space="preserve">Training </w:t>
      </w:r>
      <w:r w:rsidR="00A22C01" w:rsidRPr="006204CA">
        <w:rPr>
          <w:rStyle w:val="peep-blue"/>
          <w:rFonts w:asciiTheme="minorHAnsi" w:hAnsiTheme="minorHAnsi" w:cstheme="minorHAnsi"/>
          <w:b/>
          <w:bCs/>
          <w:i w:val="0"/>
          <w:color w:val="00AEEF"/>
          <w:sz w:val="24"/>
          <w:szCs w:val="24"/>
        </w:rPr>
        <w:t>aims</w:t>
      </w:r>
    </w:p>
    <w:p w14:paraId="4414913E" w14:textId="67B85431" w:rsidR="00A22C01" w:rsidRPr="00D8420C" w:rsidRDefault="005C7E37" w:rsidP="00A14BE0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1A2424" w:themeColor="text1" w:themeShade="80"/>
        </w:rPr>
      </w:pPr>
      <w:r>
        <w:rPr>
          <w:rFonts w:asciiTheme="minorHAnsi" w:hAnsiTheme="minorHAnsi" w:cstheme="minorHAnsi"/>
          <w:color w:val="1A2424" w:themeColor="text1" w:themeShade="80"/>
        </w:rPr>
        <w:t>Delegates will learn how to</w:t>
      </w:r>
      <w:r w:rsidR="00A22C01" w:rsidRPr="00D8420C">
        <w:rPr>
          <w:rFonts w:asciiTheme="minorHAnsi" w:hAnsiTheme="minorHAnsi" w:cstheme="minorHAnsi"/>
          <w:color w:val="1A2424" w:themeColor="text1" w:themeShade="80"/>
        </w:rPr>
        <w:t>:</w:t>
      </w:r>
    </w:p>
    <w:p w14:paraId="6414BE54" w14:textId="10ED6D7D" w:rsidR="00A22C01" w:rsidRPr="00D8420C" w:rsidRDefault="005C7E37" w:rsidP="00A14BE0">
      <w:pPr>
        <w:numPr>
          <w:ilvl w:val="0"/>
          <w:numId w:val="7"/>
        </w:numPr>
        <w:shd w:val="clear" w:color="auto" w:fill="FFFFFF"/>
        <w:spacing w:after="120"/>
        <w:rPr>
          <w:rFonts w:eastAsia="Times New Roman" w:cstheme="minorHAnsi"/>
          <w:sz w:val="24"/>
          <w:szCs w:val="24"/>
          <w:lang w:eastAsia="en-US"/>
        </w:rPr>
      </w:pPr>
      <w:r>
        <w:rPr>
          <w:rFonts w:eastAsia="Times New Roman" w:cstheme="minorHAnsi"/>
          <w:sz w:val="24"/>
          <w:szCs w:val="24"/>
          <w:lang w:eastAsia="en-US"/>
        </w:rPr>
        <w:t>deliver</w:t>
      </w:r>
      <w:r w:rsidR="00A22C01" w:rsidRPr="00D8420C">
        <w:rPr>
          <w:rFonts w:eastAsia="Times New Roman" w:cstheme="minorHAnsi"/>
          <w:sz w:val="24"/>
          <w:szCs w:val="24"/>
          <w:lang w:eastAsia="en-US"/>
        </w:rPr>
        <w:t xml:space="preserve"> Peep Progression Pathway units within your Peep </w:t>
      </w:r>
      <w:r>
        <w:rPr>
          <w:rFonts w:eastAsia="Times New Roman" w:cstheme="minorHAnsi"/>
          <w:sz w:val="24"/>
          <w:szCs w:val="24"/>
          <w:lang w:eastAsia="en-US"/>
        </w:rPr>
        <w:t>sessions</w:t>
      </w:r>
      <w:r w:rsidR="00A22C01" w:rsidRPr="00D8420C">
        <w:rPr>
          <w:rFonts w:eastAsia="Times New Roman" w:cstheme="minorHAnsi"/>
          <w:sz w:val="24"/>
          <w:szCs w:val="24"/>
          <w:lang w:eastAsia="en-US"/>
        </w:rPr>
        <w:t xml:space="preserve"> </w:t>
      </w:r>
    </w:p>
    <w:p w14:paraId="0AD68F4F" w14:textId="2F4E4944" w:rsidR="00A22C01" w:rsidRPr="00D8420C" w:rsidRDefault="00A22C01" w:rsidP="00A14BE0">
      <w:pPr>
        <w:numPr>
          <w:ilvl w:val="0"/>
          <w:numId w:val="7"/>
        </w:numPr>
        <w:shd w:val="clear" w:color="auto" w:fill="FFFFFF"/>
        <w:spacing w:after="120"/>
        <w:rPr>
          <w:rFonts w:eastAsia="Times New Roman" w:cstheme="minorHAnsi"/>
          <w:sz w:val="24"/>
          <w:szCs w:val="24"/>
          <w:lang w:eastAsia="en-US"/>
        </w:rPr>
      </w:pPr>
      <w:r w:rsidRPr="00D8420C">
        <w:rPr>
          <w:rFonts w:eastAsia="Times New Roman" w:cstheme="minorHAnsi"/>
          <w:sz w:val="24"/>
          <w:szCs w:val="24"/>
          <w:lang w:eastAsia="en-US"/>
        </w:rPr>
        <w:t>assess</w:t>
      </w:r>
      <w:r w:rsidR="0068348D">
        <w:rPr>
          <w:rFonts w:eastAsia="Times New Roman" w:cstheme="minorHAnsi"/>
          <w:sz w:val="24"/>
          <w:szCs w:val="24"/>
          <w:lang w:eastAsia="en-US"/>
        </w:rPr>
        <w:t xml:space="preserve"> learner evidence and give constructive feedback</w:t>
      </w:r>
    </w:p>
    <w:p w14:paraId="644487AA" w14:textId="695D8A25" w:rsidR="00A22C01" w:rsidRDefault="00A22C01" w:rsidP="00A14BE0">
      <w:pPr>
        <w:numPr>
          <w:ilvl w:val="0"/>
          <w:numId w:val="7"/>
        </w:numPr>
        <w:shd w:val="clear" w:color="auto" w:fill="FFFFFF"/>
        <w:spacing w:after="120"/>
        <w:rPr>
          <w:rFonts w:eastAsia="Times New Roman" w:cstheme="minorHAnsi"/>
          <w:sz w:val="24"/>
          <w:szCs w:val="24"/>
          <w:lang w:eastAsia="en-US"/>
        </w:rPr>
      </w:pPr>
      <w:r w:rsidRPr="005C7E37">
        <w:rPr>
          <w:rFonts w:eastAsia="Times New Roman" w:cstheme="minorHAnsi"/>
          <w:sz w:val="24"/>
          <w:szCs w:val="24"/>
          <w:lang w:eastAsia="en-US"/>
        </w:rPr>
        <w:t>use adult learning principles within your Peep delivery</w:t>
      </w:r>
    </w:p>
    <w:p w14:paraId="77DC8E2A" w14:textId="2E8DF065" w:rsidR="00980B40" w:rsidRPr="00A14BE0" w:rsidRDefault="0068348D" w:rsidP="003A43FC">
      <w:pPr>
        <w:numPr>
          <w:ilvl w:val="0"/>
          <w:numId w:val="7"/>
        </w:numPr>
        <w:shd w:val="clear" w:color="auto" w:fill="FFFFFF"/>
        <w:spacing w:after="240"/>
        <w:ind w:left="714" w:hanging="357"/>
        <w:rPr>
          <w:rFonts w:eastAsia="Times New Roman" w:cstheme="minorHAnsi"/>
          <w:sz w:val="24"/>
          <w:szCs w:val="24"/>
          <w:lang w:eastAsia="en-US"/>
        </w:rPr>
      </w:pPr>
      <w:r>
        <w:rPr>
          <w:rFonts w:eastAsia="Times New Roman" w:cstheme="minorHAnsi"/>
          <w:sz w:val="24"/>
          <w:szCs w:val="24"/>
          <w:lang w:eastAsia="en-US"/>
        </w:rPr>
        <w:t>understand the NOCN processes and paperwork requirement.</w:t>
      </w:r>
    </w:p>
    <w:p w14:paraId="15E54E73" w14:textId="0A81370D" w:rsidR="00F006D7" w:rsidRPr="00F1046D" w:rsidRDefault="00F006D7" w:rsidP="003A43FC">
      <w:pPr>
        <w:pStyle w:val="NormalWeb"/>
        <w:shd w:val="clear" w:color="auto" w:fill="FFFFFF"/>
        <w:spacing w:before="0" w:beforeAutospacing="0" w:after="60" w:afterAutospacing="0" w:line="276" w:lineRule="auto"/>
        <w:rPr>
          <w:rFonts w:asciiTheme="minorHAnsi" w:eastAsiaTheme="majorEastAsia" w:hAnsiTheme="minorHAnsi" w:cstheme="minorHAnsi"/>
          <w:bCs/>
          <w:iCs/>
          <w:noProof/>
          <w:color w:val="00B0F0" w:themeColor="accent1"/>
          <w:lang w:eastAsia="en-GB"/>
        </w:rPr>
      </w:pPr>
      <w:r w:rsidRPr="006204CA">
        <w:rPr>
          <w:rStyle w:val="peep-blue"/>
          <w:rFonts w:asciiTheme="minorHAnsi" w:eastAsiaTheme="majorEastAsia" w:hAnsiTheme="minorHAnsi" w:cstheme="minorHAnsi"/>
          <w:b/>
          <w:bCs/>
          <w:iCs/>
          <w:noProof/>
          <w:color w:val="00B0F0" w:themeColor="accent1"/>
          <w:lang w:eastAsia="en-GB"/>
        </w:rPr>
        <w:t xml:space="preserve">Entry requirements </w:t>
      </w:r>
      <w:r w:rsidRPr="00F1046D">
        <w:rPr>
          <w:rStyle w:val="peep-blue"/>
          <w:rFonts w:asciiTheme="minorHAnsi" w:eastAsiaTheme="majorEastAsia" w:hAnsiTheme="minorHAnsi" w:cstheme="minorHAnsi"/>
          <w:bCs/>
          <w:iCs/>
          <w:noProof/>
          <w:color w:val="00B0F0" w:themeColor="accent1"/>
          <w:lang w:eastAsia="en-GB"/>
        </w:rPr>
        <w:t>to attend the training and use the Peep Progression Pathway</w:t>
      </w:r>
      <w:r w:rsidR="007B26FF" w:rsidRPr="00F1046D">
        <w:rPr>
          <w:rFonts w:asciiTheme="minorHAnsi" w:hAnsiTheme="minorHAnsi" w:cstheme="minorHAnsi"/>
          <w:color w:val="00B0F0" w:themeColor="accent1"/>
        </w:rPr>
        <w:t>:</w:t>
      </w:r>
    </w:p>
    <w:p w14:paraId="0AE4ED6E" w14:textId="77777777" w:rsidR="00F006D7" w:rsidRPr="009F6661" w:rsidRDefault="00F006D7" w:rsidP="003A43FC">
      <w:pPr>
        <w:spacing w:after="60"/>
        <w:rPr>
          <w:sz w:val="24"/>
          <w:szCs w:val="24"/>
        </w:rPr>
      </w:pPr>
      <w:r w:rsidRPr="009F6661">
        <w:rPr>
          <w:sz w:val="24"/>
          <w:szCs w:val="24"/>
        </w:rPr>
        <w:t>You will have:</w:t>
      </w:r>
    </w:p>
    <w:p w14:paraId="2F00EFFF" w14:textId="72C78BBF" w:rsidR="00F006D7" w:rsidRPr="009F6661" w:rsidRDefault="00F006D7" w:rsidP="003A43FC">
      <w:pPr>
        <w:pStyle w:val="ListParagraph"/>
        <w:numPr>
          <w:ilvl w:val="1"/>
          <w:numId w:val="10"/>
        </w:numPr>
        <w:spacing w:after="60"/>
        <w:ind w:left="851" w:hanging="357"/>
        <w:contextualSpacing w:val="0"/>
        <w:rPr>
          <w:sz w:val="24"/>
          <w:szCs w:val="24"/>
        </w:rPr>
      </w:pPr>
      <w:r w:rsidRPr="009F6661">
        <w:rPr>
          <w:sz w:val="24"/>
          <w:szCs w:val="24"/>
        </w:rPr>
        <w:t xml:space="preserve">attended our 2-day Peep </w:t>
      </w:r>
      <w:hyperlink r:id="rId11" w:history="1">
        <w:r w:rsidRPr="009F6661">
          <w:rPr>
            <w:rStyle w:val="Hyperlink"/>
            <w:color w:val="1A2424" w:themeColor="text1" w:themeShade="80"/>
            <w:sz w:val="24"/>
            <w:szCs w:val="24"/>
          </w:rPr>
          <w:t>Learning Together Programme Training</w:t>
        </w:r>
      </w:hyperlink>
    </w:p>
    <w:p w14:paraId="1D638437" w14:textId="437531C7" w:rsidR="006204CA" w:rsidRPr="00A14BE0" w:rsidRDefault="00980B40" w:rsidP="003A43FC">
      <w:pPr>
        <w:pStyle w:val="ListParagraph"/>
        <w:numPr>
          <w:ilvl w:val="1"/>
          <w:numId w:val="10"/>
        </w:numPr>
        <w:spacing w:after="240"/>
        <w:ind w:left="850" w:hanging="357"/>
        <w:contextualSpacing w:val="0"/>
        <w:rPr>
          <w:sz w:val="24"/>
          <w:szCs w:val="24"/>
        </w:rPr>
      </w:pPr>
      <w:r w:rsidRPr="009F6661">
        <w:rPr>
          <w:sz w:val="24"/>
          <w:szCs w:val="24"/>
        </w:rPr>
        <w:t>work</w:t>
      </w:r>
      <w:r w:rsidR="006204CA" w:rsidRPr="009F6661">
        <w:rPr>
          <w:sz w:val="24"/>
          <w:szCs w:val="24"/>
        </w:rPr>
        <w:t>/ voluntary/</w:t>
      </w:r>
      <w:r w:rsidRPr="009F6661">
        <w:rPr>
          <w:sz w:val="24"/>
          <w:szCs w:val="24"/>
        </w:rPr>
        <w:t xml:space="preserve"> study experience of family/adult learning, family support and/or early years</w:t>
      </w:r>
      <w:r w:rsidR="006204CA" w:rsidRPr="009F6661">
        <w:rPr>
          <w:sz w:val="24"/>
          <w:szCs w:val="24"/>
        </w:rPr>
        <w:t>.</w:t>
      </w:r>
    </w:p>
    <w:p w14:paraId="0E41E656" w14:textId="795A4A51" w:rsidR="00A22C01" w:rsidRPr="00FB309D" w:rsidRDefault="007B26FF" w:rsidP="003A43FC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theme="minorHAnsi"/>
          <w:color w:val="354949" w:themeColor="text1"/>
        </w:rPr>
      </w:pPr>
      <w:r w:rsidRPr="006204CA">
        <w:rPr>
          <w:rStyle w:val="peep-blue"/>
          <w:rFonts w:asciiTheme="minorHAnsi" w:eastAsiaTheme="majorEastAsia" w:hAnsiTheme="minorHAnsi" w:cstheme="minorHAnsi"/>
          <w:b/>
          <w:bCs/>
          <w:iCs/>
          <w:noProof/>
          <w:color w:val="00AEEF"/>
          <w:lang w:eastAsia="en-GB"/>
        </w:rPr>
        <w:t>D</w:t>
      </w:r>
      <w:r w:rsidR="00A22C01" w:rsidRPr="006204CA">
        <w:rPr>
          <w:rStyle w:val="peep-blue"/>
          <w:rFonts w:asciiTheme="minorHAnsi" w:eastAsiaTheme="majorEastAsia" w:hAnsiTheme="minorHAnsi" w:cstheme="minorHAnsi"/>
          <w:b/>
          <w:bCs/>
          <w:iCs/>
          <w:noProof/>
          <w:color w:val="00AEEF"/>
          <w:lang w:eastAsia="en-GB"/>
        </w:rPr>
        <w:t>uration</w:t>
      </w:r>
      <w:r w:rsidRPr="007B1BE4">
        <w:rPr>
          <w:rFonts w:asciiTheme="minorHAnsi" w:hAnsiTheme="minorHAnsi" w:cstheme="minorHAnsi"/>
          <w:b/>
          <w:color w:val="00B0F0" w:themeColor="accent1"/>
        </w:rPr>
        <w:t>:</w:t>
      </w:r>
      <w:r w:rsidRPr="007B1BE4">
        <w:rPr>
          <w:rFonts w:asciiTheme="minorHAnsi" w:hAnsiTheme="minorHAnsi" w:cstheme="minorHAnsi"/>
          <w:b/>
          <w:color w:val="597B7C"/>
        </w:rPr>
        <w:t xml:space="preserve"> </w:t>
      </w:r>
      <w:r w:rsidR="00E43C35">
        <w:rPr>
          <w:rFonts w:asciiTheme="minorHAnsi" w:hAnsiTheme="minorHAnsi" w:cstheme="minorHAnsi"/>
          <w:color w:val="597B7C"/>
        </w:rPr>
        <w:t xml:space="preserve"> </w:t>
      </w:r>
      <w:r w:rsidR="00A22C01" w:rsidRPr="009F6661">
        <w:rPr>
          <w:rFonts w:asciiTheme="minorHAnsi" w:hAnsiTheme="minorHAnsi" w:cstheme="minorHAnsi"/>
          <w:color w:val="1A2424" w:themeColor="text1" w:themeShade="80"/>
        </w:rPr>
        <w:t>1 day</w:t>
      </w:r>
      <w:r w:rsidR="003A10D2" w:rsidRPr="009F6661">
        <w:rPr>
          <w:rFonts w:asciiTheme="minorHAnsi" w:hAnsiTheme="minorHAnsi" w:cstheme="minorHAnsi"/>
          <w:color w:val="1A2424" w:themeColor="text1" w:themeShade="80"/>
        </w:rPr>
        <w:t xml:space="preserve"> </w:t>
      </w:r>
      <w:r w:rsidR="003A43FC">
        <w:rPr>
          <w:rFonts w:asciiTheme="minorHAnsi" w:hAnsiTheme="minorHAnsi" w:cstheme="minorHAnsi"/>
          <w:color w:val="1A2424" w:themeColor="text1" w:themeShade="80"/>
        </w:rPr>
        <w:t xml:space="preserve"> </w:t>
      </w:r>
      <w:r w:rsidR="00A22C01" w:rsidRPr="009F6661">
        <w:rPr>
          <w:rFonts w:asciiTheme="minorHAnsi" w:hAnsiTheme="minorHAnsi" w:cstheme="minorHAnsi"/>
          <w:color w:val="1A2424" w:themeColor="text1" w:themeShade="80"/>
        </w:rPr>
        <w:t> </w:t>
      </w:r>
      <w:r w:rsidR="003A10D2" w:rsidRPr="009F6661">
        <w:rPr>
          <w:rFonts w:asciiTheme="minorHAnsi" w:hAnsiTheme="minorHAnsi" w:cstheme="minorHAnsi"/>
          <w:color w:val="1A2424" w:themeColor="text1" w:themeShade="80"/>
        </w:rPr>
        <w:t>9.30am - 3.30pm</w:t>
      </w:r>
      <w:r w:rsidR="006204CA" w:rsidRPr="009F6661">
        <w:rPr>
          <w:rFonts w:asciiTheme="minorHAnsi" w:hAnsiTheme="minorHAnsi" w:cstheme="minorHAnsi"/>
          <w:color w:val="1A2424" w:themeColor="text1" w:themeShade="80"/>
        </w:rPr>
        <w:t xml:space="preserve"> </w:t>
      </w:r>
    </w:p>
    <w:p w14:paraId="5E6EB0BD" w14:textId="77777777" w:rsidR="00A14BE0" w:rsidRDefault="00980B40" w:rsidP="003A43FC">
      <w:pPr>
        <w:shd w:val="clear" w:color="auto" w:fill="FFFFFF"/>
        <w:spacing w:after="60"/>
        <w:rPr>
          <w:rFonts w:cstheme="minorHAnsi"/>
          <w:sz w:val="24"/>
          <w:szCs w:val="24"/>
        </w:rPr>
      </w:pPr>
      <w:r w:rsidRPr="007B1BE4">
        <w:rPr>
          <w:rFonts w:cstheme="minorHAnsi"/>
          <w:b/>
          <w:color w:val="00B0F0"/>
          <w:sz w:val="24"/>
          <w:szCs w:val="24"/>
        </w:rPr>
        <w:t>Training price:</w:t>
      </w:r>
      <w:r w:rsidRPr="00143EB8">
        <w:rPr>
          <w:rFonts w:cstheme="minorHAnsi"/>
          <w:color w:val="00B0F0"/>
          <w:sz w:val="24"/>
          <w:szCs w:val="24"/>
        </w:rPr>
        <w:t xml:space="preserve"> </w:t>
      </w:r>
      <w:r w:rsidR="009F6661">
        <w:rPr>
          <w:rFonts w:cstheme="minorHAnsi"/>
          <w:color w:val="00B0F0"/>
          <w:sz w:val="24"/>
          <w:szCs w:val="24"/>
        </w:rPr>
        <w:t xml:space="preserve"> </w:t>
      </w:r>
      <w:r w:rsidR="009F6661">
        <w:rPr>
          <w:rFonts w:ascii="Calibri" w:hAnsi="Calibri"/>
          <w:sz w:val="24"/>
          <w:szCs w:val="24"/>
        </w:rPr>
        <w:t>£15</w:t>
      </w:r>
      <w:r w:rsidRPr="009F6661">
        <w:rPr>
          <w:rFonts w:ascii="Calibri" w:hAnsi="Calibri"/>
          <w:sz w:val="24"/>
          <w:szCs w:val="24"/>
        </w:rPr>
        <w:t xml:space="preserve">0 + vat per person </w:t>
      </w:r>
      <w:r w:rsidRPr="009F6661">
        <w:rPr>
          <w:rFonts w:cstheme="minorHAnsi"/>
          <w:sz w:val="24"/>
          <w:szCs w:val="24"/>
        </w:rPr>
        <w:t>- this includes</w:t>
      </w:r>
      <w:r w:rsidR="00A14BE0">
        <w:rPr>
          <w:rFonts w:cstheme="minorHAnsi"/>
          <w:sz w:val="24"/>
          <w:szCs w:val="24"/>
        </w:rPr>
        <w:t>:</w:t>
      </w:r>
    </w:p>
    <w:p w14:paraId="7218A233" w14:textId="53787019" w:rsidR="00A14BE0" w:rsidRDefault="00980B40" w:rsidP="003A43FC">
      <w:pPr>
        <w:pStyle w:val="ListParagraph"/>
        <w:numPr>
          <w:ilvl w:val="0"/>
          <w:numId w:val="11"/>
        </w:numPr>
        <w:shd w:val="clear" w:color="auto" w:fill="FFFFFF"/>
        <w:spacing w:after="60"/>
        <w:contextualSpacing w:val="0"/>
        <w:rPr>
          <w:rFonts w:cstheme="minorHAnsi"/>
          <w:color w:val="354949" w:themeColor="text1"/>
          <w:sz w:val="24"/>
          <w:szCs w:val="24"/>
        </w:rPr>
      </w:pPr>
      <w:r w:rsidRPr="00A14BE0">
        <w:rPr>
          <w:rFonts w:cstheme="minorHAnsi"/>
          <w:sz w:val="24"/>
          <w:szCs w:val="24"/>
        </w:rPr>
        <w:t xml:space="preserve">online access to </w:t>
      </w:r>
      <w:r w:rsidR="001042DB" w:rsidRPr="00A14BE0">
        <w:rPr>
          <w:rFonts w:cstheme="minorHAnsi"/>
          <w:sz w:val="24"/>
          <w:szCs w:val="24"/>
        </w:rPr>
        <w:t xml:space="preserve">comprehensive </w:t>
      </w:r>
      <w:r w:rsidRPr="00A14BE0">
        <w:rPr>
          <w:rFonts w:cstheme="minorHAnsi"/>
          <w:sz w:val="24"/>
          <w:szCs w:val="24"/>
        </w:rPr>
        <w:t>Peep Progression Pathway delivery and assessment resources</w:t>
      </w:r>
    </w:p>
    <w:p w14:paraId="0B668FBD" w14:textId="0BF20E8D" w:rsidR="00980B40" w:rsidRPr="003A43FC" w:rsidRDefault="00A14BE0" w:rsidP="003A43FC">
      <w:pPr>
        <w:pStyle w:val="ListParagraph"/>
        <w:numPr>
          <w:ilvl w:val="0"/>
          <w:numId w:val="11"/>
        </w:numPr>
        <w:shd w:val="clear" w:color="auto" w:fill="FFFFFF"/>
        <w:spacing w:after="240"/>
        <w:ind w:left="714" w:hanging="357"/>
        <w:contextualSpacing w:val="0"/>
        <w:rPr>
          <w:rFonts w:cstheme="minorHAnsi"/>
          <w:sz w:val="24"/>
          <w:szCs w:val="24"/>
        </w:rPr>
      </w:pPr>
      <w:r w:rsidRPr="003A43FC">
        <w:rPr>
          <w:rFonts w:cstheme="minorHAnsi"/>
          <w:sz w:val="24"/>
          <w:szCs w:val="24"/>
        </w:rPr>
        <w:t xml:space="preserve">phone/ email support </w:t>
      </w:r>
      <w:r w:rsidR="003A43FC">
        <w:rPr>
          <w:rFonts w:cstheme="minorHAnsi"/>
          <w:sz w:val="24"/>
          <w:szCs w:val="24"/>
        </w:rPr>
        <w:t xml:space="preserve">and </w:t>
      </w:r>
      <w:r w:rsidRPr="003A43FC">
        <w:rPr>
          <w:rFonts w:cstheme="minorHAnsi"/>
          <w:sz w:val="24"/>
          <w:szCs w:val="24"/>
        </w:rPr>
        <w:t xml:space="preserve">an annual internal quality assurance (IQA) visit </w:t>
      </w:r>
      <w:r w:rsidRPr="003A43FC">
        <w:rPr>
          <w:rFonts w:cstheme="minorHAnsi"/>
          <w:i/>
          <w:szCs w:val="24"/>
        </w:rPr>
        <w:t>(as required by NOCN)</w:t>
      </w:r>
      <w:r w:rsidR="00980B40" w:rsidRPr="003A43FC">
        <w:rPr>
          <w:rFonts w:cstheme="minorHAnsi"/>
          <w:szCs w:val="24"/>
        </w:rPr>
        <w:t> </w:t>
      </w:r>
    </w:p>
    <w:p w14:paraId="7C641EAF" w14:textId="45DAC4E0" w:rsidR="00F1046D" w:rsidRDefault="00980B40" w:rsidP="00A14BE0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 w:cstheme="minorHAnsi"/>
          <w:color w:val="354949" w:themeColor="text1"/>
        </w:rPr>
      </w:pPr>
      <w:r w:rsidRPr="007B1BE4">
        <w:rPr>
          <w:rFonts w:asciiTheme="minorHAnsi" w:hAnsiTheme="minorHAnsi" w:cstheme="minorHAnsi"/>
          <w:b/>
          <w:color w:val="00B0F0" w:themeColor="accent1"/>
        </w:rPr>
        <w:t>C</w:t>
      </w:r>
      <w:r w:rsidR="00A22C01" w:rsidRPr="007B1BE4">
        <w:rPr>
          <w:rFonts w:asciiTheme="minorHAnsi" w:hAnsiTheme="minorHAnsi" w:cstheme="minorHAnsi"/>
          <w:b/>
          <w:color w:val="00B0F0" w:themeColor="accent1"/>
        </w:rPr>
        <w:t>ontact us</w:t>
      </w:r>
      <w:r w:rsidR="00A22C01" w:rsidRPr="00D8420C">
        <w:rPr>
          <w:rFonts w:asciiTheme="minorHAnsi" w:hAnsiTheme="minorHAnsi" w:cstheme="minorHAnsi"/>
          <w:color w:val="1A2424" w:themeColor="text1" w:themeShade="80"/>
        </w:rPr>
        <w:t xml:space="preserve"> </w:t>
      </w:r>
      <w:r w:rsidR="00A22C01" w:rsidRPr="009F6661">
        <w:rPr>
          <w:rFonts w:asciiTheme="minorHAnsi" w:hAnsiTheme="minorHAnsi" w:cstheme="minorHAnsi"/>
          <w:color w:val="1A2424" w:themeColor="text1" w:themeShade="80"/>
        </w:rPr>
        <w:t xml:space="preserve">to discuss how you could deliver the </w:t>
      </w:r>
      <w:r w:rsidR="005C7E37" w:rsidRPr="009F6661">
        <w:rPr>
          <w:rFonts w:asciiTheme="minorHAnsi" w:hAnsiTheme="minorHAnsi" w:cstheme="minorHAnsi"/>
          <w:color w:val="1A2424" w:themeColor="text1" w:themeShade="80"/>
        </w:rPr>
        <w:t>Peep Progression Pathway</w:t>
      </w:r>
      <w:r w:rsidR="00A22C01" w:rsidRPr="009F6661">
        <w:rPr>
          <w:rFonts w:asciiTheme="minorHAnsi" w:hAnsiTheme="minorHAnsi" w:cstheme="minorHAnsi"/>
          <w:color w:val="1A2424" w:themeColor="text1" w:themeShade="80"/>
        </w:rPr>
        <w:t xml:space="preserve"> in your area, and the co</w:t>
      </w:r>
      <w:r w:rsidR="00FB309D" w:rsidRPr="009F6661">
        <w:rPr>
          <w:rFonts w:asciiTheme="minorHAnsi" w:hAnsiTheme="minorHAnsi" w:cstheme="minorHAnsi"/>
          <w:color w:val="1A2424" w:themeColor="text1" w:themeShade="80"/>
        </w:rPr>
        <w:t>sts and practicalities involved:</w:t>
      </w:r>
      <w:r w:rsidRPr="00FB309D">
        <w:rPr>
          <w:rFonts w:asciiTheme="minorHAnsi" w:hAnsiTheme="minorHAnsi" w:cstheme="minorHAnsi"/>
          <w:color w:val="354949" w:themeColor="text1"/>
        </w:rPr>
        <w:t xml:space="preserve"> </w:t>
      </w:r>
      <w:hyperlink r:id="rId12" w:history="1">
        <w:r w:rsidR="001042DB" w:rsidRPr="0093132C">
          <w:rPr>
            <w:rStyle w:val="Hyperlink"/>
            <w:rFonts w:asciiTheme="minorHAnsi" w:hAnsiTheme="minorHAnsi" w:cstheme="minorHAnsi"/>
          </w:rPr>
          <w:t>nocn@peeple.org.uk</w:t>
        </w:r>
      </w:hyperlink>
      <w:r w:rsidR="001042DB">
        <w:rPr>
          <w:rFonts w:asciiTheme="minorHAnsi" w:hAnsiTheme="minorHAnsi" w:cstheme="minorHAnsi"/>
        </w:rPr>
        <w:t xml:space="preserve">  </w:t>
      </w:r>
      <w:r w:rsidR="001042DB" w:rsidRPr="009F6661">
        <w:rPr>
          <w:rFonts w:asciiTheme="minorHAnsi" w:hAnsiTheme="minorHAnsi" w:cstheme="minorHAnsi"/>
          <w:color w:val="1A2424" w:themeColor="text1" w:themeShade="80"/>
        </w:rPr>
        <w:t xml:space="preserve">or  </w:t>
      </w:r>
      <w:r w:rsidR="00A22C01" w:rsidRPr="009F6661">
        <w:rPr>
          <w:rFonts w:asciiTheme="minorHAnsi" w:hAnsiTheme="minorHAnsi" w:cstheme="minorHAnsi"/>
          <w:color w:val="1A2424" w:themeColor="text1" w:themeShade="80"/>
        </w:rPr>
        <w:t>tel </w:t>
      </w:r>
      <w:r w:rsidR="000C2F75" w:rsidRPr="009F6661">
        <w:rPr>
          <w:rFonts w:asciiTheme="minorHAnsi" w:hAnsiTheme="minorHAnsi" w:cstheme="minorHAnsi"/>
          <w:color w:val="1A2424" w:themeColor="text1" w:themeShade="80"/>
        </w:rPr>
        <w:t>01865 397970</w:t>
      </w:r>
      <w:r w:rsidR="001042DB" w:rsidRPr="009F6661">
        <w:rPr>
          <w:rFonts w:asciiTheme="minorHAnsi" w:hAnsiTheme="minorHAnsi" w:cstheme="minorHAnsi"/>
          <w:color w:val="1A2424" w:themeColor="text1" w:themeShade="80"/>
        </w:rPr>
        <w:t>.</w:t>
      </w:r>
    </w:p>
    <w:p w14:paraId="47214CAE" w14:textId="77777777" w:rsidR="002A04F2" w:rsidRPr="00D560F9" w:rsidRDefault="002A04F2" w:rsidP="002A04F2">
      <w:pPr>
        <w:jc w:val="right"/>
        <w:rPr>
          <w:rFonts w:ascii="Calibri" w:hAnsi="Calibri"/>
          <w:sz w:val="8"/>
          <w:szCs w:val="4"/>
        </w:rPr>
      </w:pPr>
      <w:bookmarkStart w:id="0" w:name="_GoBack"/>
      <w:bookmarkEnd w:id="0"/>
    </w:p>
    <w:tbl>
      <w:tblPr>
        <w:tblW w:w="10485" w:type="dxa"/>
        <w:tblBorders>
          <w:top w:val="single" w:sz="4" w:space="0" w:color="354949" w:themeColor="text1"/>
          <w:left w:val="single" w:sz="4" w:space="0" w:color="354949" w:themeColor="text1"/>
          <w:bottom w:val="single" w:sz="4" w:space="0" w:color="354949" w:themeColor="text1"/>
          <w:right w:val="single" w:sz="4" w:space="0" w:color="354949" w:themeColor="text1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4961"/>
        <w:gridCol w:w="2835"/>
      </w:tblGrid>
      <w:tr w:rsidR="001042DB" w:rsidRPr="00FF38B6" w14:paraId="55B5B9E0" w14:textId="77777777" w:rsidTr="001042DB">
        <w:tc>
          <w:tcPr>
            <w:tcW w:w="2689" w:type="dxa"/>
          </w:tcPr>
          <w:p w14:paraId="6D5C3FE1" w14:textId="5C86C55B" w:rsidR="001042DB" w:rsidRPr="00A14BE0" w:rsidRDefault="001042DB" w:rsidP="00A14BE0">
            <w:pPr>
              <w:spacing w:before="40" w:after="40" w:line="240" w:lineRule="auto"/>
              <w:rPr>
                <w:rFonts w:ascii="Calibri" w:hAnsi="Calibri"/>
                <w:color w:val="00B0F0" w:themeColor="accent1"/>
                <w:sz w:val="24"/>
              </w:rPr>
            </w:pPr>
            <w:r w:rsidRPr="00A14BE0">
              <w:rPr>
                <w:rFonts w:ascii="Calibri" w:hAnsi="Calibri"/>
                <w:color w:val="00B0F0" w:themeColor="accent1"/>
                <w:sz w:val="24"/>
              </w:rPr>
              <w:lastRenderedPageBreak/>
              <w:t>Training date:</w:t>
            </w:r>
          </w:p>
        </w:tc>
        <w:tc>
          <w:tcPr>
            <w:tcW w:w="4961" w:type="dxa"/>
          </w:tcPr>
          <w:p w14:paraId="070B9D0B" w14:textId="44B20539" w:rsidR="001042DB" w:rsidRPr="00A14BE0" w:rsidRDefault="001042DB" w:rsidP="00A14BE0">
            <w:pPr>
              <w:spacing w:before="40" w:after="40" w:line="240" w:lineRule="auto"/>
              <w:rPr>
                <w:rFonts w:ascii="Calibri" w:hAnsi="Calibri"/>
                <w:color w:val="00B0F0" w:themeColor="accent1"/>
                <w:sz w:val="24"/>
              </w:rPr>
            </w:pPr>
            <w:r w:rsidRPr="00A14BE0">
              <w:rPr>
                <w:rFonts w:ascii="Calibri" w:hAnsi="Calibri"/>
                <w:color w:val="00B0F0" w:themeColor="accent1"/>
                <w:sz w:val="24"/>
              </w:rPr>
              <w:t>Training location:</w:t>
            </w:r>
          </w:p>
        </w:tc>
        <w:tc>
          <w:tcPr>
            <w:tcW w:w="2835" w:type="dxa"/>
          </w:tcPr>
          <w:p w14:paraId="63945DAD" w14:textId="6899ADF1" w:rsidR="001042DB" w:rsidRPr="00A14BE0" w:rsidRDefault="001042DB" w:rsidP="00A14BE0">
            <w:pPr>
              <w:spacing w:before="40" w:after="40" w:line="240" w:lineRule="auto"/>
              <w:rPr>
                <w:rFonts w:ascii="Calibri" w:hAnsi="Calibri"/>
                <w:color w:val="00B0F0" w:themeColor="accent1"/>
                <w:sz w:val="24"/>
              </w:rPr>
            </w:pPr>
            <w:r w:rsidRPr="00A14BE0">
              <w:rPr>
                <w:rFonts w:ascii="Calibri" w:hAnsi="Calibri"/>
                <w:color w:val="00B0F0" w:themeColor="accent1"/>
                <w:sz w:val="24"/>
              </w:rPr>
              <w:t>No. of places:</w:t>
            </w:r>
          </w:p>
        </w:tc>
      </w:tr>
      <w:tr w:rsidR="001042DB" w:rsidRPr="00FB309D" w14:paraId="0D4A5777" w14:textId="77777777" w:rsidTr="001042DB">
        <w:trPr>
          <w:trHeight w:val="575"/>
        </w:trPr>
        <w:tc>
          <w:tcPr>
            <w:tcW w:w="2689" w:type="dxa"/>
          </w:tcPr>
          <w:p w14:paraId="5B818ADE" w14:textId="0918541C" w:rsidR="001042DB" w:rsidRPr="00FB309D" w:rsidRDefault="001042DB" w:rsidP="00E43C35">
            <w:pPr>
              <w:spacing w:before="40" w:after="80" w:line="240" w:lineRule="auto"/>
              <w:rPr>
                <w:rFonts w:ascii="Calibri" w:hAnsi="Calibri"/>
                <w:color w:val="354949" w:themeColor="text1"/>
                <w:sz w:val="24"/>
              </w:rPr>
            </w:pPr>
          </w:p>
        </w:tc>
        <w:tc>
          <w:tcPr>
            <w:tcW w:w="4961" w:type="dxa"/>
          </w:tcPr>
          <w:p w14:paraId="13B94104" w14:textId="77777777" w:rsidR="001042DB" w:rsidRPr="007B1BE4" w:rsidRDefault="001042DB" w:rsidP="006203AA">
            <w:pPr>
              <w:spacing w:before="40" w:after="8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835" w:type="dxa"/>
          </w:tcPr>
          <w:p w14:paraId="44FFEC2D" w14:textId="77777777" w:rsidR="001042DB" w:rsidRPr="007B1BE4" w:rsidRDefault="001042DB" w:rsidP="006203AA">
            <w:pPr>
              <w:spacing w:before="40" w:after="80" w:line="240" w:lineRule="auto"/>
              <w:rPr>
                <w:rFonts w:ascii="Calibri" w:hAnsi="Calibri"/>
                <w:color w:val="354949" w:themeColor="text1"/>
              </w:rPr>
            </w:pPr>
          </w:p>
        </w:tc>
      </w:tr>
    </w:tbl>
    <w:p w14:paraId="0A188B64" w14:textId="77777777" w:rsidR="00A22C01" w:rsidRPr="00FB309D" w:rsidRDefault="00A22C01" w:rsidP="00A22C01">
      <w:pPr>
        <w:spacing w:before="120" w:after="60"/>
        <w:rPr>
          <w:rFonts w:ascii="Calibri" w:hAnsi="Calibri"/>
          <w:color w:val="354949" w:themeColor="text1"/>
          <w:sz w:val="1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851"/>
        <w:gridCol w:w="1842"/>
        <w:gridCol w:w="1276"/>
        <w:gridCol w:w="4111"/>
      </w:tblGrid>
      <w:tr w:rsidR="00FB309D" w:rsidRPr="00FB309D" w14:paraId="6BEB2ABF" w14:textId="77777777" w:rsidTr="00317242">
        <w:trPr>
          <w:trHeight w:val="387"/>
        </w:trPr>
        <w:tc>
          <w:tcPr>
            <w:tcW w:w="2405" w:type="dxa"/>
            <w:tcBorders>
              <w:top w:val="single" w:sz="4" w:space="0" w:color="354949" w:themeColor="text1"/>
              <w:left w:val="single" w:sz="4" w:space="0" w:color="354949" w:themeColor="text1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A8426F" w14:textId="77777777" w:rsidR="00A22C01" w:rsidRPr="00FB309D" w:rsidRDefault="00A22C01" w:rsidP="006203AA">
            <w:pPr>
              <w:spacing w:before="40" w:after="40"/>
              <w:rPr>
                <w:rFonts w:ascii="Calibri" w:hAnsi="Calibri"/>
                <w:color w:val="354949" w:themeColor="text1"/>
              </w:rPr>
            </w:pPr>
            <w:r w:rsidRPr="00FB309D">
              <w:rPr>
                <w:rFonts w:ascii="Calibri" w:hAnsi="Calibri"/>
                <w:color w:val="354949" w:themeColor="text1"/>
              </w:rPr>
              <w:t xml:space="preserve">Delegate </w:t>
            </w:r>
            <w:r w:rsidRPr="00FB309D">
              <w:rPr>
                <w:rFonts w:ascii="Calibri" w:hAnsi="Calibri"/>
                <w:b/>
                <w:color w:val="354949" w:themeColor="text1"/>
              </w:rPr>
              <w:t>name</w:t>
            </w:r>
            <w:r w:rsidRPr="00FB309D">
              <w:rPr>
                <w:rFonts w:ascii="Calibri" w:hAnsi="Calibri"/>
                <w:color w:val="354949" w:themeColor="text1"/>
              </w:rPr>
              <w:t xml:space="preserve">/s: </w:t>
            </w:r>
          </w:p>
        </w:tc>
        <w:tc>
          <w:tcPr>
            <w:tcW w:w="2693" w:type="dxa"/>
            <w:gridSpan w:val="2"/>
            <w:tcBorders>
              <w:top w:val="single" w:sz="4" w:space="0" w:color="354949" w:themeColor="text1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0984A0" w14:textId="77777777" w:rsidR="00A22C01" w:rsidRPr="00FB309D" w:rsidRDefault="00A22C01" w:rsidP="006203AA">
            <w:pPr>
              <w:spacing w:before="40" w:after="40"/>
              <w:rPr>
                <w:rFonts w:ascii="Calibri" w:hAnsi="Calibri"/>
                <w:color w:val="354949" w:themeColor="text1"/>
              </w:rPr>
            </w:pPr>
            <w:r w:rsidRPr="00FB309D">
              <w:rPr>
                <w:rFonts w:ascii="Calibri" w:hAnsi="Calibri"/>
                <w:color w:val="354949" w:themeColor="text1"/>
              </w:rPr>
              <w:t>Delegate’s</w:t>
            </w:r>
            <w:r w:rsidRPr="00FB309D">
              <w:rPr>
                <w:rFonts w:ascii="Calibri" w:hAnsi="Calibri"/>
                <w:b/>
                <w:color w:val="354949" w:themeColor="text1"/>
              </w:rPr>
              <w:t xml:space="preserve"> Job title</w:t>
            </w:r>
            <w:r w:rsidRPr="00FB309D">
              <w:rPr>
                <w:rFonts w:ascii="Calibri" w:hAnsi="Calibri"/>
                <w:color w:val="354949" w:themeColor="text1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354949" w:themeColor="text1"/>
              <w:left w:val="single" w:sz="4" w:space="0" w:color="A6A6A6"/>
              <w:bottom w:val="single" w:sz="4" w:space="0" w:color="A6A6A6"/>
              <w:right w:val="single" w:sz="4" w:space="0" w:color="354949" w:themeColor="text1"/>
            </w:tcBorders>
          </w:tcPr>
          <w:p w14:paraId="0C31C1F9" w14:textId="77777777" w:rsidR="00A22C01" w:rsidRPr="00FB309D" w:rsidRDefault="00A22C01" w:rsidP="006203AA">
            <w:pPr>
              <w:spacing w:before="40" w:after="40"/>
              <w:rPr>
                <w:rFonts w:ascii="Calibri" w:hAnsi="Calibri"/>
                <w:color w:val="354949" w:themeColor="text1"/>
              </w:rPr>
            </w:pPr>
            <w:r w:rsidRPr="00FB309D">
              <w:rPr>
                <w:rFonts w:ascii="Calibri" w:hAnsi="Calibri"/>
                <w:color w:val="354949" w:themeColor="text1"/>
              </w:rPr>
              <w:t xml:space="preserve">Delegate’s </w:t>
            </w:r>
            <w:r w:rsidRPr="00FB309D">
              <w:rPr>
                <w:rFonts w:ascii="Calibri" w:hAnsi="Calibri"/>
                <w:b/>
                <w:color w:val="354949" w:themeColor="text1"/>
              </w:rPr>
              <w:t>email address:</w:t>
            </w:r>
            <w:r w:rsidRPr="00FB309D">
              <w:rPr>
                <w:rFonts w:ascii="Calibri" w:hAnsi="Calibri"/>
                <w:color w:val="354949" w:themeColor="text1"/>
              </w:rPr>
              <w:t xml:space="preserve"> </w:t>
            </w:r>
          </w:p>
        </w:tc>
      </w:tr>
      <w:tr w:rsidR="00FB309D" w:rsidRPr="00FB309D" w14:paraId="257EFA0D" w14:textId="77777777" w:rsidTr="00317242">
        <w:trPr>
          <w:trHeight w:val="596"/>
        </w:trPr>
        <w:tc>
          <w:tcPr>
            <w:tcW w:w="2405" w:type="dxa"/>
            <w:tcBorders>
              <w:top w:val="single" w:sz="4" w:space="0" w:color="A6A6A6"/>
              <w:left w:val="single" w:sz="4" w:space="0" w:color="354949" w:themeColor="text1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D3D18E" w14:textId="77777777" w:rsidR="00A22C01" w:rsidRPr="00FB309D" w:rsidRDefault="00A22C01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1B0B47" w14:textId="77777777" w:rsidR="00A22C01" w:rsidRPr="00FB309D" w:rsidRDefault="00A22C01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354949" w:themeColor="text1"/>
            </w:tcBorders>
          </w:tcPr>
          <w:p w14:paraId="2C8C82B4" w14:textId="77777777" w:rsidR="00A22C01" w:rsidRPr="00FB309D" w:rsidRDefault="00A22C01" w:rsidP="007B1BE4">
            <w:pPr>
              <w:spacing w:before="60" w:after="60"/>
              <w:ind w:firstLine="720"/>
              <w:rPr>
                <w:rFonts w:ascii="Calibri" w:hAnsi="Calibri"/>
                <w:color w:val="354949" w:themeColor="text1"/>
              </w:rPr>
            </w:pPr>
          </w:p>
        </w:tc>
      </w:tr>
      <w:tr w:rsidR="005C7E37" w:rsidRPr="00FB309D" w14:paraId="7795B1C2" w14:textId="77777777" w:rsidTr="00317242">
        <w:trPr>
          <w:trHeight w:val="566"/>
        </w:trPr>
        <w:tc>
          <w:tcPr>
            <w:tcW w:w="2405" w:type="dxa"/>
            <w:tcBorders>
              <w:top w:val="single" w:sz="4" w:space="0" w:color="A6A6A6"/>
              <w:left w:val="single" w:sz="4" w:space="0" w:color="354949" w:themeColor="text1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C86EF2C" w14:textId="77777777" w:rsidR="005C7E37" w:rsidRPr="00FB309D" w:rsidRDefault="005C7E37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F924640" w14:textId="77777777" w:rsidR="005C7E37" w:rsidRPr="00FB309D" w:rsidRDefault="005C7E37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354949" w:themeColor="text1"/>
            </w:tcBorders>
          </w:tcPr>
          <w:p w14:paraId="399DD8DF" w14:textId="77777777" w:rsidR="005C7E37" w:rsidRPr="00FB309D" w:rsidRDefault="005C7E37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</w:tr>
      <w:tr w:rsidR="00FB309D" w:rsidRPr="00FB309D" w14:paraId="07697A68" w14:textId="77777777" w:rsidTr="00317242">
        <w:trPr>
          <w:trHeight w:val="566"/>
        </w:trPr>
        <w:tc>
          <w:tcPr>
            <w:tcW w:w="2405" w:type="dxa"/>
            <w:tcBorders>
              <w:top w:val="single" w:sz="4" w:space="0" w:color="A6A6A6"/>
              <w:left w:val="single" w:sz="4" w:space="0" w:color="354949" w:themeColor="text1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34B8337" w14:textId="77777777" w:rsidR="00A22C01" w:rsidRPr="00FB309D" w:rsidRDefault="00A22C01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F59B30" w14:textId="77777777" w:rsidR="00A22C01" w:rsidRPr="00FB309D" w:rsidRDefault="00A22C01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354949" w:themeColor="text1"/>
            </w:tcBorders>
          </w:tcPr>
          <w:p w14:paraId="334F61D8" w14:textId="77777777" w:rsidR="00A22C01" w:rsidRPr="00FB309D" w:rsidRDefault="00A22C01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</w:tr>
      <w:tr w:rsidR="00FB309D" w:rsidRPr="00FB309D" w14:paraId="5EE21B77" w14:textId="77777777" w:rsidTr="00317242">
        <w:trPr>
          <w:trHeight w:val="599"/>
        </w:trPr>
        <w:tc>
          <w:tcPr>
            <w:tcW w:w="10485" w:type="dxa"/>
            <w:gridSpan w:val="5"/>
            <w:tcBorders>
              <w:top w:val="single" w:sz="4" w:space="0" w:color="A6A6A6"/>
              <w:left w:val="single" w:sz="4" w:space="0" w:color="354949" w:themeColor="text1"/>
              <w:bottom w:val="single" w:sz="4" w:space="0" w:color="808080"/>
              <w:right w:val="single" w:sz="4" w:space="0" w:color="354949" w:themeColor="text1"/>
            </w:tcBorders>
          </w:tcPr>
          <w:p w14:paraId="7489A093" w14:textId="77777777" w:rsidR="00A22C01" w:rsidRPr="00FB309D" w:rsidRDefault="00A22C01" w:rsidP="006203AA">
            <w:pPr>
              <w:spacing w:before="60" w:after="120"/>
              <w:rPr>
                <w:rFonts w:ascii="Calibri" w:hAnsi="Calibri"/>
                <w:b/>
                <w:i/>
                <w:color w:val="354949" w:themeColor="text1"/>
              </w:rPr>
            </w:pPr>
            <w:r w:rsidRPr="00FB309D">
              <w:rPr>
                <w:rFonts w:ascii="Calibri" w:hAnsi="Calibri"/>
                <w:color w:val="354949" w:themeColor="text1"/>
              </w:rPr>
              <w:t>Contact Person</w:t>
            </w:r>
            <w:r w:rsidRPr="00FB309D">
              <w:rPr>
                <w:rFonts w:ascii="Calibri" w:hAnsi="Calibri"/>
                <w:b/>
                <w:color w:val="354949" w:themeColor="text1"/>
              </w:rPr>
              <w:t xml:space="preserve"> </w:t>
            </w:r>
            <w:r w:rsidRPr="00FB309D">
              <w:rPr>
                <w:rFonts w:ascii="Calibri" w:hAnsi="Calibri"/>
                <w:color w:val="354949" w:themeColor="text1"/>
              </w:rPr>
              <w:t>&amp; Job title</w:t>
            </w:r>
            <w:r w:rsidRPr="00FB309D">
              <w:rPr>
                <w:rFonts w:ascii="Calibri" w:hAnsi="Calibri"/>
                <w:b/>
                <w:i/>
                <w:color w:val="354949" w:themeColor="text1"/>
              </w:rPr>
              <w:t xml:space="preserve"> </w:t>
            </w:r>
            <w:r w:rsidRPr="00FB309D">
              <w:rPr>
                <w:rFonts w:ascii="Calibri" w:hAnsi="Calibri"/>
                <w:color w:val="354949" w:themeColor="text1"/>
                <w:sz w:val="20"/>
              </w:rPr>
              <w:t>(if different)</w:t>
            </w:r>
            <w:r w:rsidRPr="00FB309D">
              <w:rPr>
                <w:rFonts w:ascii="Calibri" w:hAnsi="Calibri"/>
                <w:i/>
                <w:color w:val="354949" w:themeColor="text1"/>
                <w:sz w:val="20"/>
              </w:rPr>
              <w:t>:</w:t>
            </w:r>
          </w:p>
        </w:tc>
      </w:tr>
      <w:tr w:rsidR="00FB309D" w:rsidRPr="00FB309D" w14:paraId="17BBF229" w14:textId="77777777" w:rsidTr="00317242">
        <w:trPr>
          <w:trHeight w:val="991"/>
        </w:trPr>
        <w:tc>
          <w:tcPr>
            <w:tcW w:w="10485" w:type="dxa"/>
            <w:gridSpan w:val="5"/>
            <w:tcBorders>
              <w:top w:val="single" w:sz="4" w:space="0" w:color="808080"/>
              <w:left w:val="single" w:sz="4" w:space="0" w:color="354949" w:themeColor="text1"/>
              <w:bottom w:val="single" w:sz="4" w:space="0" w:color="808080"/>
              <w:right w:val="single" w:sz="4" w:space="0" w:color="354949" w:themeColor="text1"/>
            </w:tcBorders>
          </w:tcPr>
          <w:p w14:paraId="23448C02" w14:textId="77777777" w:rsidR="00A22C01" w:rsidRPr="00FB309D" w:rsidRDefault="00A22C01" w:rsidP="006203AA">
            <w:pPr>
              <w:spacing w:before="60" w:after="120"/>
              <w:rPr>
                <w:rFonts w:ascii="Calibri" w:hAnsi="Calibri"/>
                <w:color w:val="354949" w:themeColor="text1"/>
              </w:rPr>
            </w:pPr>
            <w:r w:rsidRPr="00FB309D">
              <w:rPr>
                <w:rFonts w:ascii="Calibri" w:hAnsi="Calibri"/>
                <w:color w:val="354949" w:themeColor="text1"/>
              </w:rPr>
              <w:t>Organisation &amp; Address</w:t>
            </w:r>
            <w:r w:rsidRPr="00FB309D">
              <w:rPr>
                <w:rFonts w:ascii="Calibri" w:hAnsi="Calibri"/>
                <w:color w:val="354949" w:themeColor="text1"/>
                <w:sz w:val="20"/>
              </w:rPr>
              <w:t>:</w:t>
            </w:r>
          </w:p>
        </w:tc>
      </w:tr>
      <w:tr w:rsidR="00A22C01" w:rsidRPr="00FB309D" w14:paraId="085F94BC" w14:textId="77777777" w:rsidTr="00317242">
        <w:trPr>
          <w:trHeight w:val="773"/>
        </w:trPr>
        <w:tc>
          <w:tcPr>
            <w:tcW w:w="3256" w:type="dxa"/>
            <w:gridSpan w:val="2"/>
            <w:tcBorders>
              <w:top w:val="single" w:sz="4" w:space="0" w:color="808080"/>
              <w:left w:val="single" w:sz="4" w:space="0" w:color="354949" w:themeColor="text1"/>
              <w:bottom w:val="single" w:sz="4" w:space="0" w:color="354949" w:themeColor="text1"/>
              <w:right w:val="single" w:sz="4" w:space="0" w:color="808080"/>
            </w:tcBorders>
          </w:tcPr>
          <w:p w14:paraId="2045C2AC" w14:textId="77777777" w:rsidR="00A22C01" w:rsidRPr="00FB309D" w:rsidRDefault="00A22C01" w:rsidP="006203AA">
            <w:pPr>
              <w:spacing w:before="40" w:after="0" w:line="264" w:lineRule="auto"/>
              <w:rPr>
                <w:rFonts w:ascii="Calibri" w:hAnsi="Calibri"/>
                <w:color w:val="354949" w:themeColor="text1"/>
                <w:sz w:val="20"/>
              </w:rPr>
            </w:pPr>
            <w:r w:rsidRPr="00FB309D">
              <w:rPr>
                <w:rFonts w:ascii="Calibri" w:hAnsi="Calibri"/>
                <w:color w:val="354949" w:themeColor="text1"/>
              </w:rPr>
              <w:t>Tel</w:t>
            </w:r>
            <w:r w:rsidRPr="00FB309D">
              <w:rPr>
                <w:rFonts w:ascii="Calibri" w:hAnsi="Calibri"/>
                <w:color w:val="354949" w:themeColor="text1"/>
                <w:sz w:val="20"/>
              </w:rPr>
              <w:t>:</w:t>
            </w:r>
          </w:p>
          <w:p w14:paraId="2F4A07AB" w14:textId="77777777" w:rsidR="00A22C01" w:rsidRPr="00FB309D" w:rsidRDefault="00A22C01" w:rsidP="006203AA">
            <w:pPr>
              <w:spacing w:before="40" w:after="0" w:line="264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354949" w:themeColor="text1"/>
              <w:right w:val="single" w:sz="4" w:space="0" w:color="808080"/>
            </w:tcBorders>
          </w:tcPr>
          <w:p w14:paraId="4614F407" w14:textId="77777777" w:rsidR="00A22C01" w:rsidRPr="00FB309D" w:rsidRDefault="00A22C01" w:rsidP="006203AA">
            <w:pPr>
              <w:spacing w:before="40" w:after="0" w:line="264" w:lineRule="auto"/>
              <w:rPr>
                <w:rFonts w:ascii="Calibri" w:hAnsi="Calibri"/>
                <w:color w:val="354949" w:themeColor="text1"/>
              </w:rPr>
            </w:pPr>
            <w:r w:rsidRPr="00FB309D">
              <w:rPr>
                <w:rFonts w:ascii="Calibri" w:hAnsi="Calibri"/>
                <w:color w:val="354949" w:themeColor="text1"/>
              </w:rPr>
              <w:t xml:space="preserve">Mobile </w:t>
            </w:r>
            <w:r w:rsidRPr="00FB309D">
              <w:rPr>
                <w:rFonts w:ascii="Calibri" w:hAnsi="Calibri"/>
                <w:color w:val="354949" w:themeColor="text1"/>
                <w:sz w:val="20"/>
              </w:rPr>
              <w:t xml:space="preserve">(for contact on the day): 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354949" w:themeColor="text1"/>
              <w:right w:val="single" w:sz="4" w:space="0" w:color="354949" w:themeColor="text1"/>
            </w:tcBorders>
          </w:tcPr>
          <w:p w14:paraId="2CE28045" w14:textId="77777777" w:rsidR="00A22C01" w:rsidRPr="00FB309D" w:rsidRDefault="00A22C01" w:rsidP="006203AA">
            <w:pPr>
              <w:spacing w:before="40" w:after="0" w:line="264" w:lineRule="auto"/>
              <w:rPr>
                <w:rFonts w:ascii="Calibri" w:hAnsi="Calibri"/>
                <w:color w:val="354949" w:themeColor="text1"/>
              </w:rPr>
            </w:pPr>
            <w:r w:rsidRPr="00FB309D">
              <w:rPr>
                <w:rFonts w:ascii="Calibri" w:hAnsi="Calibri"/>
                <w:color w:val="354949" w:themeColor="text1"/>
              </w:rPr>
              <w:t>Manager’s email</w:t>
            </w:r>
            <w:r w:rsidRPr="00FB309D">
              <w:rPr>
                <w:rFonts w:ascii="Calibri" w:hAnsi="Calibri"/>
                <w:color w:val="354949" w:themeColor="text1"/>
                <w:sz w:val="20"/>
              </w:rPr>
              <w:t>:</w:t>
            </w:r>
          </w:p>
        </w:tc>
      </w:tr>
    </w:tbl>
    <w:p w14:paraId="55D9B694" w14:textId="77777777" w:rsidR="00317242" w:rsidRPr="007B1BE4" w:rsidRDefault="00317242" w:rsidP="002A04F2">
      <w:pPr>
        <w:rPr>
          <w:rFonts w:ascii="Calibri" w:hAnsi="Calibri"/>
          <w:color w:val="354949" w:themeColor="text1"/>
          <w:sz w:val="4"/>
          <w:szCs w:val="6"/>
        </w:rPr>
      </w:pPr>
    </w:p>
    <w:tbl>
      <w:tblPr>
        <w:tblW w:w="10485" w:type="dxa"/>
        <w:tblBorders>
          <w:top w:val="single" w:sz="4" w:space="0" w:color="354949" w:themeColor="text1"/>
          <w:left w:val="single" w:sz="4" w:space="0" w:color="354949" w:themeColor="text1"/>
          <w:bottom w:val="single" w:sz="4" w:space="0" w:color="354949" w:themeColor="text1"/>
          <w:right w:val="single" w:sz="4" w:space="0" w:color="354949" w:themeColor="text1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85"/>
      </w:tblGrid>
      <w:tr w:rsidR="00FB309D" w:rsidRPr="00FB309D" w14:paraId="0B64C15D" w14:textId="77777777" w:rsidTr="00341997">
        <w:tc>
          <w:tcPr>
            <w:tcW w:w="10485" w:type="dxa"/>
            <w:vAlign w:val="center"/>
          </w:tcPr>
          <w:p w14:paraId="1C3E3425" w14:textId="77777777" w:rsidR="00317242" w:rsidRPr="00FB309D" w:rsidRDefault="00317242" w:rsidP="00FB309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Dax-Bold"/>
                <w:b/>
                <w:bCs/>
                <w:color w:val="354949" w:themeColor="text1"/>
              </w:rPr>
            </w:pPr>
            <w:r w:rsidRPr="00FB309D">
              <w:rPr>
                <w:rFonts w:ascii="Calibri" w:hAnsi="Calibri" w:cs="Tahoma"/>
                <w:b/>
                <w:bCs/>
                <w:color w:val="354949" w:themeColor="text1"/>
              </w:rPr>
              <w:t>Payment,</w:t>
            </w:r>
            <w:r w:rsidRPr="00FB309D">
              <w:rPr>
                <w:rFonts w:ascii="Calibri" w:hAnsi="Calibri" w:cs="Dax-Bold"/>
                <w:b/>
                <w:bCs/>
                <w:color w:val="354949" w:themeColor="text1"/>
              </w:rPr>
              <w:t xml:space="preserve"> Cancellation and Refund policy:</w:t>
            </w:r>
          </w:p>
          <w:p w14:paraId="196323E5" w14:textId="77777777" w:rsidR="00317242" w:rsidRPr="00FB309D" w:rsidRDefault="00317242" w:rsidP="00341997">
            <w:pPr>
              <w:spacing w:before="40" w:after="80" w:line="240" w:lineRule="auto"/>
              <w:rPr>
                <w:rFonts w:ascii="Calibri" w:hAnsi="Calibri"/>
                <w:color w:val="354949" w:themeColor="text1"/>
              </w:rPr>
            </w:pPr>
            <w:r w:rsidRPr="00FB309D">
              <w:rPr>
                <w:rFonts w:ascii="Calibri" w:hAnsi="Calibri" w:cs="Tahoma"/>
                <w:color w:val="354949" w:themeColor="text1"/>
              </w:rPr>
              <w:t xml:space="preserve">Peep Learning Ltd, the trading arm of Peeple, will invoice you within a few days of receiving this form. </w:t>
            </w:r>
            <w:r w:rsidRPr="00FB309D">
              <w:rPr>
                <w:rFonts w:ascii="Calibri" w:hAnsi="Calibri"/>
                <w:color w:val="354949" w:themeColor="text1"/>
              </w:rPr>
              <w:t xml:space="preserve">Delegate places will be confirmed on payment. </w:t>
            </w:r>
            <w:r w:rsidRPr="00A14BE0">
              <w:rPr>
                <w:rFonts w:ascii="Calibri" w:hAnsi="Calibri"/>
                <w:i/>
                <w:color w:val="354949" w:themeColor="text1"/>
              </w:rPr>
              <w:t>Fees are refundable if cancelled more than two weeks before the course</w:t>
            </w:r>
            <w:r w:rsidRPr="00FB309D">
              <w:rPr>
                <w:rFonts w:ascii="Calibri" w:hAnsi="Calibri"/>
                <w:color w:val="354949" w:themeColor="text1"/>
              </w:rPr>
              <w:t xml:space="preserve">. </w:t>
            </w:r>
            <w:r w:rsidRPr="00FB309D">
              <w:rPr>
                <w:rFonts w:ascii="Calibri" w:hAnsi="Calibri"/>
                <w:color w:val="354949" w:themeColor="text1"/>
              </w:rPr>
              <w:br/>
            </w:r>
            <w:r w:rsidRPr="00FB309D">
              <w:rPr>
                <w:rFonts w:ascii="Calibri" w:hAnsi="Calibri" w:cs="Tahoma"/>
                <w:color w:val="354949" w:themeColor="text1"/>
              </w:rPr>
              <w:t xml:space="preserve">(Peep Learning Ltd VAT Registration </w:t>
            </w:r>
            <w:r w:rsidRPr="00FB309D">
              <w:rPr>
                <w:rFonts w:ascii="Calibri" w:hAnsi="Calibri"/>
                <w:color w:val="354949" w:themeColor="text1"/>
              </w:rPr>
              <w:t>no</w:t>
            </w:r>
            <w:r w:rsidRPr="00FB309D">
              <w:rPr>
                <w:rFonts w:ascii="Calibri" w:hAnsi="Calibri" w:cs="Tahoma"/>
                <w:color w:val="354949" w:themeColor="text1"/>
              </w:rPr>
              <w:t>: 768 4173 94)</w:t>
            </w:r>
          </w:p>
        </w:tc>
      </w:tr>
    </w:tbl>
    <w:p w14:paraId="335AD6F7" w14:textId="77777777" w:rsidR="002A04F2" w:rsidRPr="00FB309D" w:rsidRDefault="002A04F2" w:rsidP="007B1BE4">
      <w:pPr>
        <w:spacing w:before="240" w:after="40"/>
        <w:rPr>
          <w:rFonts w:ascii="Calibri" w:hAnsi="Calibri"/>
          <w:color w:val="354949" w:themeColor="text1"/>
          <w:szCs w:val="16"/>
        </w:rPr>
      </w:pPr>
      <w:r w:rsidRPr="00FB309D">
        <w:rPr>
          <w:rFonts w:ascii="Calibri" w:hAnsi="Calibri"/>
          <w:b/>
          <w:color w:val="354949" w:themeColor="text1"/>
          <w:sz w:val="24"/>
          <w:szCs w:val="20"/>
        </w:rPr>
        <w:t>Invoice address</w:t>
      </w:r>
      <w:r w:rsidR="00317242" w:rsidRPr="00FB309D">
        <w:rPr>
          <w:rFonts w:ascii="Calibri" w:hAnsi="Calibri"/>
          <w:b/>
          <w:color w:val="354949" w:themeColor="text1"/>
          <w:sz w:val="24"/>
          <w:szCs w:val="20"/>
        </w:rPr>
        <w:t>:</w:t>
      </w: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5547"/>
        <w:gridCol w:w="5012"/>
      </w:tblGrid>
      <w:tr w:rsidR="00FB309D" w:rsidRPr="00FB309D" w14:paraId="3FB34259" w14:textId="77777777" w:rsidTr="007B1BE4">
        <w:trPr>
          <w:trHeight w:val="66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594D4" w14:textId="77777777" w:rsidR="002A04F2" w:rsidRPr="00FB309D" w:rsidRDefault="002A04F2" w:rsidP="006566D1">
            <w:pPr>
              <w:tabs>
                <w:tab w:val="left" w:pos="6390"/>
              </w:tabs>
              <w:spacing w:before="120" w:after="120"/>
              <w:rPr>
                <w:rFonts w:ascii="Calibri" w:hAnsi="Calibri"/>
                <w:color w:val="354949" w:themeColor="text1"/>
                <w:szCs w:val="20"/>
              </w:rPr>
            </w:pPr>
            <w:r w:rsidRPr="00FB309D">
              <w:rPr>
                <w:rFonts w:ascii="Calibri" w:hAnsi="Calibri"/>
                <w:color w:val="354949" w:themeColor="text1"/>
                <w:szCs w:val="20"/>
              </w:rPr>
              <w:t>Name: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5B4D59" w14:textId="77777777" w:rsidR="002A04F2" w:rsidRPr="00FB309D" w:rsidRDefault="002A04F2" w:rsidP="006566D1">
            <w:pPr>
              <w:tabs>
                <w:tab w:val="left" w:pos="6390"/>
              </w:tabs>
              <w:spacing w:before="120"/>
              <w:rPr>
                <w:rFonts w:ascii="Calibri" w:hAnsi="Calibri"/>
                <w:color w:val="354949" w:themeColor="text1"/>
                <w:szCs w:val="20"/>
              </w:rPr>
            </w:pPr>
            <w:r w:rsidRPr="00FB309D">
              <w:rPr>
                <w:rFonts w:ascii="Calibri" w:hAnsi="Calibri"/>
                <w:color w:val="354949" w:themeColor="text1"/>
                <w:szCs w:val="20"/>
              </w:rPr>
              <w:t>Position:</w:t>
            </w:r>
          </w:p>
        </w:tc>
      </w:tr>
      <w:tr w:rsidR="00FB309D" w:rsidRPr="00FB309D" w14:paraId="4E8B177B" w14:textId="77777777" w:rsidTr="007B1BE4">
        <w:trPr>
          <w:trHeight w:val="795"/>
        </w:trPr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052347" w14:textId="77777777" w:rsidR="002A04F2" w:rsidRPr="00FB309D" w:rsidRDefault="002A04F2" w:rsidP="006566D1">
            <w:pPr>
              <w:pStyle w:val="Header"/>
              <w:tabs>
                <w:tab w:val="left" w:pos="6390"/>
              </w:tabs>
              <w:spacing w:before="120" w:after="120"/>
              <w:rPr>
                <w:rFonts w:ascii="Calibri" w:hAnsi="Calibri"/>
                <w:color w:val="354949" w:themeColor="text1"/>
                <w:szCs w:val="16"/>
              </w:rPr>
            </w:pPr>
            <w:r w:rsidRPr="00FB309D">
              <w:rPr>
                <w:rFonts w:ascii="Calibri" w:hAnsi="Calibri"/>
                <w:color w:val="354949" w:themeColor="text1"/>
                <w:szCs w:val="16"/>
              </w:rPr>
              <w:t>Organisation Name and Address:</w:t>
            </w:r>
          </w:p>
          <w:p w14:paraId="6F27378D" w14:textId="77777777" w:rsidR="002A04F2" w:rsidRPr="00FB309D" w:rsidRDefault="002A04F2" w:rsidP="006566D1">
            <w:pPr>
              <w:tabs>
                <w:tab w:val="left" w:pos="6390"/>
              </w:tabs>
              <w:spacing w:before="120"/>
              <w:rPr>
                <w:rFonts w:ascii="Calibri" w:hAnsi="Calibri"/>
                <w:color w:val="354949" w:themeColor="text1"/>
                <w:szCs w:val="16"/>
              </w:rPr>
            </w:pPr>
          </w:p>
        </w:tc>
      </w:tr>
      <w:tr w:rsidR="00FB309D" w:rsidRPr="00FB309D" w14:paraId="1D38EA8C" w14:textId="77777777" w:rsidTr="007B1BE4">
        <w:trPr>
          <w:trHeight w:val="440"/>
        </w:trPr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109BE1" w14:textId="77777777" w:rsidR="002A04F2" w:rsidRPr="00FB309D" w:rsidRDefault="002A04F2" w:rsidP="006566D1">
            <w:pPr>
              <w:tabs>
                <w:tab w:val="left" w:pos="6390"/>
              </w:tabs>
              <w:spacing w:before="60" w:after="60"/>
              <w:rPr>
                <w:rFonts w:ascii="Calibri" w:hAnsi="Calibri"/>
                <w:b/>
                <w:color w:val="354949" w:themeColor="text1"/>
                <w:sz w:val="18"/>
                <w:szCs w:val="16"/>
              </w:rPr>
            </w:pPr>
            <w:r w:rsidRPr="00FB309D">
              <w:rPr>
                <w:rFonts w:ascii="Calibri" w:hAnsi="Calibri"/>
                <w:b/>
                <w:color w:val="354949" w:themeColor="text1"/>
                <w:szCs w:val="20"/>
              </w:rPr>
              <w:t>Email</w:t>
            </w:r>
            <w:r w:rsidRPr="00FB309D">
              <w:rPr>
                <w:rFonts w:ascii="Calibri" w:hAnsi="Calibri"/>
                <w:b/>
                <w:color w:val="354949" w:themeColor="text1"/>
                <w:sz w:val="28"/>
                <w:szCs w:val="20"/>
              </w:rPr>
              <w:t xml:space="preserve"> </w:t>
            </w:r>
            <w:r w:rsidRPr="00FB309D">
              <w:rPr>
                <w:rFonts w:ascii="Calibri" w:hAnsi="Calibri"/>
                <w:color w:val="354949" w:themeColor="text1"/>
                <w:sz w:val="18"/>
                <w:szCs w:val="16"/>
              </w:rPr>
              <w:t>(to email invoice)</w:t>
            </w:r>
          </w:p>
        </w:tc>
      </w:tr>
      <w:tr w:rsidR="00FB309D" w:rsidRPr="00FB309D" w14:paraId="185EE976" w14:textId="77777777" w:rsidTr="007B1BE4">
        <w:trPr>
          <w:trHeight w:val="4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8AAE3D" w14:textId="77777777" w:rsidR="002A04F2" w:rsidRPr="00FB309D" w:rsidRDefault="002A04F2" w:rsidP="006566D1">
            <w:pPr>
              <w:pStyle w:val="Header"/>
              <w:tabs>
                <w:tab w:val="left" w:pos="6390"/>
              </w:tabs>
              <w:spacing w:before="60" w:after="60"/>
              <w:rPr>
                <w:rFonts w:ascii="Calibri" w:hAnsi="Calibri"/>
                <w:color w:val="354949" w:themeColor="text1"/>
                <w:szCs w:val="20"/>
              </w:rPr>
            </w:pPr>
            <w:r w:rsidRPr="00FB309D">
              <w:rPr>
                <w:rFonts w:ascii="Calibri" w:hAnsi="Calibri"/>
                <w:color w:val="354949" w:themeColor="text1"/>
                <w:szCs w:val="20"/>
              </w:rPr>
              <w:t>Tel: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B288A" w14:textId="273221E1" w:rsidR="002A04F2" w:rsidRPr="00FB309D" w:rsidRDefault="007B1BE4" w:rsidP="006566D1">
            <w:pPr>
              <w:tabs>
                <w:tab w:val="left" w:pos="6390"/>
              </w:tabs>
              <w:spacing w:before="60" w:after="60"/>
              <w:rPr>
                <w:rFonts w:ascii="Calibri" w:hAnsi="Calibri"/>
                <w:color w:val="354949" w:themeColor="text1"/>
                <w:szCs w:val="20"/>
              </w:rPr>
            </w:pPr>
            <w:r>
              <w:rPr>
                <w:rFonts w:ascii="Calibri" w:hAnsi="Calibri"/>
                <w:color w:val="354949" w:themeColor="text1"/>
                <w:szCs w:val="20"/>
              </w:rPr>
              <w:t>Total no. of delegates:</w:t>
            </w:r>
          </w:p>
        </w:tc>
      </w:tr>
      <w:tr w:rsidR="00FB309D" w:rsidRPr="00FB309D" w14:paraId="4EF7838A" w14:textId="77777777" w:rsidTr="007B1BE4">
        <w:trPr>
          <w:trHeight w:val="581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2F179C" w14:textId="77777777" w:rsidR="002A04F2" w:rsidRPr="00FB309D" w:rsidRDefault="002A04F2" w:rsidP="006566D1">
            <w:pPr>
              <w:tabs>
                <w:tab w:val="left" w:pos="6390"/>
              </w:tabs>
              <w:spacing w:before="60"/>
              <w:rPr>
                <w:rFonts w:ascii="Calibri" w:hAnsi="Calibri"/>
                <w:bCs/>
                <w:color w:val="354949" w:themeColor="text1"/>
                <w:szCs w:val="20"/>
              </w:rPr>
            </w:pPr>
            <w:r w:rsidRPr="006204CA">
              <w:rPr>
                <w:rFonts w:ascii="Calibri" w:hAnsi="Calibri"/>
                <w:bCs/>
                <w:color w:val="354949" w:themeColor="text1"/>
                <w:szCs w:val="20"/>
              </w:rPr>
              <w:t>Purc</w:t>
            </w:r>
            <w:smartTag w:uri="urn:schemas-microsoft-com:office:smarttags" w:element="PersonName">
              <w:r w:rsidRPr="006204CA">
                <w:rPr>
                  <w:rFonts w:ascii="Calibri" w:hAnsi="Calibri"/>
                  <w:bCs/>
                  <w:color w:val="354949" w:themeColor="text1"/>
                  <w:szCs w:val="20"/>
                </w:rPr>
                <w:t>h</w:t>
              </w:r>
            </w:smartTag>
            <w:r w:rsidRPr="006204CA">
              <w:rPr>
                <w:rFonts w:ascii="Calibri" w:hAnsi="Calibri"/>
                <w:bCs/>
                <w:color w:val="354949" w:themeColor="text1"/>
                <w:szCs w:val="20"/>
              </w:rPr>
              <w:t xml:space="preserve">ase order no. </w:t>
            </w:r>
            <w:r w:rsidRPr="00FB309D">
              <w:rPr>
                <w:rFonts w:ascii="Calibri" w:hAnsi="Calibri"/>
                <w:bCs/>
                <w:color w:val="354949" w:themeColor="text1"/>
                <w:sz w:val="20"/>
                <w:szCs w:val="20"/>
              </w:rPr>
              <w:t>(if applicable):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96795" w14:textId="5CE5FDFB" w:rsidR="002A04F2" w:rsidRPr="00FB309D" w:rsidRDefault="000F7751" w:rsidP="006D37AF">
            <w:pPr>
              <w:tabs>
                <w:tab w:val="left" w:pos="6390"/>
              </w:tabs>
              <w:spacing w:before="60"/>
              <w:rPr>
                <w:rFonts w:ascii="Calibri" w:hAnsi="Calibri"/>
                <w:bCs/>
                <w:color w:val="354949" w:themeColor="text1"/>
                <w:szCs w:val="20"/>
              </w:rPr>
            </w:pPr>
            <w:r w:rsidRPr="00FB309D">
              <w:rPr>
                <w:rFonts w:ascii="Calibri" w:hAnsi="Calibri"/>
                <w:bCs/>
                <w:color w:val="354949" w:themeColor="text1"/>
                <w:szCs w:val="20"/>
              </w:rPr>
              <w:t xml:space="preserve">Total £ </w:t>
            </w:r>
            <w:r w:rsidR="006D37AF">
              <w:rPr>
                <w:rFonts w:ascii="Calibri" w:hAnsi="Calibri"/>
                <w:bCs/>
                <w:color w:val="354949" w:themeColor="text1"/>
                <w:szCs w:val="20"/>
              </w:rPr>
              <w:t>(@</w:t>
            </w:r>
            <w:r w:rsidR="003A43FC">
              <w:rPr>
                <w:rFonts w:ascii="Calibri" w:hAnsi="Calibri"/>
                <w:bCs/>
                <w:color w:val="354949" w:themeColor="text1"/>
                <w:szCs w:val="20"/>
              </w:rPr>
              <w:t>£15</w:t>
            </w:r>
            <w:r w:rsidR="005C7E37" w:rsidRPr="00FB309D">
              <w:rPr>
                <w:rFonts w:ascii="Calibri" w:hAnsi="Calibri"/>
                <w:bCs/>
                <w:color w:val="354949" w:themeColor="text1"/>
                <w:szCs w:val="20"/>
              </w:rPr>
              <w:t>0/</w:t>
            </w:r>
            <w:r w:rsidR="007B1BE4">
              <w:rPr>
                <w:rFonts w:ascii="Calibri" w:hAnsi="Calibri"/>
                <w:bCs/>
                <w:color w:val="354949" w:themeColor="text1"/>
                <w:szCs w:val="20"/>
              </w:rPr>
              <w:t>delegate</w:t>
            </w:r>
            <w:r w:rsidR="006D37AF">
              <w:rPr>
                <w:rFonts w:ascii="Calibri" w:hAnsi="Calibri"/>
                <w:bCs/>
                <w:color w:val="354949" w:themeColor="text1"/>
                <w:szCs w:val="20"/>
              </w:rPr>
              <w:t xml:space="preserve">) </w:t>
            </w:r>
            <w:proofErr w:type="spellStart"/>
            <w:r w:rsidR="006D37AF" w:rsidRPr="00FB309D">
              <w:rPr>
                <w:rFonts w:ascii="Calibri" w:hAnsi="Calibri"/>
                <w:bCs/>
                <w:color w:val="354949" w:themeColor="text1"/>
                <w:szCs w:val="20"/>
              </w:rPr>
              <w:t>excl</w:t>
            </w:r>
            <w:proofErr w:type="spellEnd"/>
            <w:r w:rsidR="006D37AF" w:rsidRPr="00FB309D">
              <w:rPr>
                <w:rFonts w:ascii="Calibri" w:hAnsi="Calibri"/>
                <w:bCs/>
                <w:color w:val="354949" w:themeColor="text1"/>
                <w:szCs w:val="20"/>
              </w:rPr>
              <w:t xml:space="preserve"> vat</w:t>
            </w:r>
            <w:r w:rsidR="005C7E37" w:rsidRPr="00FB309D">
              <w:rPr>
                <w:rFonts w:ascii="Calibri" w:hAnsi="Calibri"/>
                <w:bCs/>
                <w:color w:val="354949" w:themeColor="text1"/>
                <w:szCs w:val="20"/>
              </w:rPr>
              <w:t xml:space="preserve">: </w:t>
            </w:r>
            <w:r w:rsidR="002A04F2" w:rsidRPr="00FB309D">
              <w:rPr>
                <w:rFonts w:ascii="Calibri" w:hAnsi="Calibri"/>
                <w:bCs/>
                <w:color w:val="354949" w:themeColor="text1"/>
                <w:szCs w:val="20"/>
              </w:rPr>
              <w:t xml:space="preserve"> </w:t>
            </w:r>
          </w:p>
        </w:tc>
      </w:tr>
    </w:tbl>
    <w:p w14:paraId="087E18C2" w14:textId="77777777" w:rsidR="002A04F2" w:rsidRPr="00D560F9" w:rsidRDefault="002A04F2" w:rsidP="002A04F2">
      <w:pPr>
        <w:pStyle w:val="BodyText2"/>
        <w:ind w:left="-120"/>
        <w:rPr>
          <w:rFonts w:ascii="Calibri" w:hAnsi="Calibri"/>
          <w:b/>
          <w:sz w:val="6"/>
          <w:szCs w:val="21"/>
        </w:rPr>
      </w:pPr>
    </w:p>
    <w:p w14:paraId="688872DC" w14:textId="1100F075" w:rsidR="00994938" w:rsidRPr="00FB309D" w:rsidRDefault="006204CA" w:rsidP="00707238">
      <w:pPr>
        <w:pStyle w:val="BodyText2"/>
        <w:spacing w:after="60" w:line="240" w:lineRule="auto"/>
        <w:rPr>
          <w:rFonts w:ascii="Calibri" w:hAnsi="Calibri"/>
          <w:color w:val="354949" w:themeColor="text1"/>
        </w:rPr>
      </w:pPr>
      <w:r>
        <w:rPr>
          <w:rFonts w:ascii="Calibri" w:hAnsi="Calibri"/>
          <w:b/>
          <w:color w:val="00B0F0"/>
        </w:rPr>
        <w:t>Please return this form to:</w:t>
      </w:r>
      <w:r>
        <w:rPr>
          <w:rFonts w:ascii="Calibri" w:hAnsi="Calibri"/>
          <w:b/>
          <w:color w:val="00B0F0"/>
        </w:rPr>
        <w:tab/>
      </w:r>
      <w:hyperlink r:id="rId13" w:history="1">
        <w:r w:rsidR="00A14BE0" w:rsidRPr="00E96038">
          <w:rPr>
            <w:rStyle w:val="Hyperlink"/>
            <w:rFonts w:ascii="Calibri" w:hAnsi="Calibri"/>
          </w:rPr>
          <w:t>training@peeple.org.uk</w:t>
        </w:r>
      </w:hyperlink>
      <w:r w:rsidR="00A14BE0">
        <w:rPr>
          <w:rFonts w:ascii="Calibri" w:hAnsi="Calibri"/>
          <w:color w:val="354949" w:themeColor="text1"/>
        </w:rPr>
        <w:t xml:space="preserve"> </w:t>
      </w:r>
      <w:r w:rsidR="002A04F2" w:rsidRPr="00FB309D">
        <w:rPr>
          <w:rFonts w:ascii="Calibri" w:hAnsi="Calibri"/>
          <w:color w:val="354949" w:themeColor="text1"/>
        </w:rPr>
        <w:t xml:space="preserve">  </w:t>
      </w:r>
      <w:r w:rsidR="00994938" w:rsidRPr="00FB309D">
        <w:rPr>
          <w:rFonts w:ascii="Calibri" w:hAnsi="Calibri"/>
          <w:color w:val="354949" w:themeColor="text1"/>
        </w:rPr>
        <w:tab/>
      </w:r>
      <w:r w:rsidR="002A04F2" w:rsidRPr="00FB309D">
        <w:rPr>
          <w:rFonts w:ascii="Calibri" w:hAnsi="Calibri"/>
          <w:iCs/>
          <w:color w:val="354949" w:themeColor="text1"/>
        </w:rPr>
        <w:t>Tel</w:t>
      </w:r>
      <w:r w:rsidR="003D4C27" w:rsidRPr="00FB309D">
        <w:rPr>
          <w:rFonts w:ascii="Calibri" w:hAnsi="Calibri"/>
          <w:color w:val="354949" w:themeColor="text1"/>
        </w:rPr>
        <w:t>: 01865 39797</w:t>
      </w:r>
      <w:r w:rsidR="00F1046D">
        <w:rPr>
          <w:rFonts w:ascii="Calibri" w:hAnsi="Calibri"/>
          <w:color w:val="354949" w:themeColor="text1"/>
        </w:rPr>
        <w:t>0</w:t>
      </w:r>
      <w:r w:rsidR="002A04F2" w:rsidRPr="00FB309D">
        <w:rPr>
          <w:rFonts w:ascii="Calibri" w:hAnsi="Calibri"/>
          <w:color w:val="354949" w:themeColor="text1"/>
        </w:rPr>
        <w:t xml:space="preserve"> </w:t>
      </w:r>
      <w:r w:rsidR="00994938" w:rsidRPr="00FB309D">
        <w:rPr>
          <w:rFonts w:ascii="Calibri" w:hAnsi="Calibri"/>
          <w:color w:val="354949" w:themeColor="text1"/>
        </w:rPr>
        <w:tab/>
      </w:r>
    </w:p>
    <w:p w14:paraId="55AB5E74" w14:textId="0A0E13FA" w:rsidR="00124243" w:rsidRPr="00FB309D" w:rsidRDefault="00060ABD" w:rsidP="00994938">
      <w:pPr>
        <w:pStyle w:val="BodyText2"/>
        <w:spacing w:after="0" w:line="240" w:lineRule="auto"/>
        <w:ind w:left="-119" w:firstLine="839"/>
        <w:rPr>
          <w:rFonts w:ascii="Calibri" w:hAnsi="Calibri"/>
          <w:color w:val="354949" w:themeColor="text1"/>
        </w:rPr>
      </w:pPr>
      <w:r w:rsidRPr="00FB309D">
        <w:rPr>
          <w:rFonts w:ascii="Calibri" w:hAnsi="Calibri"/>
          <w:color w:val="354949" w:themeColor="text1"/>
        </w:rPr>
        <w:tab/>
      </w:r>
      <w:r w:rsidRPr="00FB309D">
        <w:rPr>
          <w:rFonts w:ascii="Calibri" w:hAnsi="Calibri"/>
          <w:color w:val="354949" w:themeColor="text1"/>
        </w:rPr>
        <w:tab/>
      </w:r>
      <w:r w:rsidR="006204CA">
        <w:rPr>
          <w:rFonts w:ascii="Calibri" w:hAnsi="Calibri"/>
          <w:color w:val="354949" w:themeColor="text1"/>
        </w:rPr>
        <w:tab/>
      </w:r>
      <w:r w:rsidR="00994938" w:rsidRPr="00FB309D">
        <w:rPr>
          <w:rFonts w:ascii="Calibri" w:hAnsi="Calibri"/>
          <w:color w:val="354949" w:themeColor="text1"/>
        </w:rPr>
        <w:t>The Peeple Centre, PO Box 1404, Oxford OX4 6XW</w:t>
      </w:r>
    </w:p>
    <w:sectPr w:rsidR="00124243" w:rsidRPr="00FB309D" w:rsidSect="003A43FC">
      <w:headerReference w:type="default" r:id="rId14"/>
      <w:footerReference w:type="default" r:id="rId15"/>
      <w:pgSz w:w="11906" w:h="16838"/>
      <w:pgMar w:top="1560" w:right="851" w:bottom="113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83F03" w14:textId="77777777" w:rsidR="00711BBA" w:rsidRDefault="00711BBA" w:rsidP="00124243">
      <w:r>
        <w:separator/>
      </w:r>
    </w:p>
  </w:endnote>
  <w:endnote w:type="continuationSeparator" w:id="0">
    <w:p w14:paraId="4054CE4D" w14:textId="77777777" w:rsidR="00711BBA" w:rsidRDefault="00711BBA" w:rsidP="0012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ax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6DD59" w14:textId="77777777" w:rsidR="00586F7B" w:rsidRDefault="00D8420C" w:rsidP="00D8420C">
    <w:pPr>
      <w:pStyle w:val="Footer"/>
      <w:tabs>
        <w:tab w:val="left" w:pos="4335"/>
        <w:tab w:val="right" w:pos="102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37BACB" wp14:editId="192B495B">
              <wp:simplePos x="0" y="0"/>
              <wp:positionH relativeFrom="column">
                <wp:posOffset>5238115</wp:posOffset>
              </wp:positionH>
              <wp:positionV relativeFrom="paragraph">
                <wp:posOffset>-310515</wp:posOffset>
              </wp:positionV>
              <wp:extent cx="1416685" cy="2857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68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184B03" w14:textId="58165A59" w:rsidR="00437584" w:rsidRDefault="00437584">
                          <w:r w:rsidRPr="00437584">
                            <w:rPr>
                              <w:color w:val="00B0F0" w:themeColor="accent1"/>
                            </w:rPr>
                            <w:t>© Peeple</w:t>
                          </w:r>
                          <w:r w:rsidR="00D8420C">
                            <w:rPr>
                              <w:color w:val="00B0F0" w:themeColor="accent1"/>
                            </w:rPr>
                            <w:t xml:space="preserve">   </w:t>
                          </w:r>
                          <w:r w:rsidR="00973292">
                            <w:rPr>
                              <w:color w:val="00B0F0" w:themeColor="accent1"/>
                              <w:sz w:val="18"/>
                            </w:rPr>
                            <w:t>v3.2</w:t>
                          </w:r>
                          <w:r w:rsidR="00FF0B04" w:rsidRPr="00FF0B04">
                            <w:rPr>
                              <w:color w:val="00B0F0" w:themeColor="accent1"/>
                              <w:sz w:val="18"/>
                            </w:rPr>
                            <w:t xml:space="preserve"> (</w:t>
                          </w:r>
                          <w:r w:rsidR="004C6D26">
                            <w:rPr>
                              <w:color w:val="00B0F0" w:themeColor="accent1"/>
                              <w:sz w:val="18"/>
                            </w:rPr>
                            <w:t>1</w:t>
                          </w:r>
                          <w:r w:rsidR="00FF0B04" w:rsidRPr="00FF0B04">
                            <w:rPr>
                              <w:color w:val="00B0F0" w:themeColor="accent1"/>
                              <w:sz w:val="18"/>
                            </w:rPr>
                            <w:t>2.19)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37BAC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12.45pt;margin-top:-24.45pt;width:111.5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UsiwIAAIwFAAAOAAAAZHJzL2Uyb0RvYy54bWysVE1v2zAMvQ/YfxB0X51kSdoFdYqsRYcB&#10;RVusHXpWZLkxJouapMTOfv2eZOdjXS8ddrEp8pEUn0ieX7S1ZhvlfEUm58OTAWfKSCoq85zz74/X&#10;H84480GYQmgyKudb5fnF/P2788bO1IhWpAvlGIIYP2tszlch2FmWeblStfAnZJWBsSRXi4Cje84K&#10;JxpEr3U2GgymWUOusI6k8h7aq87I5yl+WSoZ7srSq8B0znG3kL4ufZfxm83PxezZCbuqZH8N8Q+3&#10;qEVlkHQf6koEwdau+itUXUlHnspwIqnOqCwrqVINqGY4eFHNw0pYlWoBOd7uafL/L6y83dw7VhV4&#10;O9BjRI03elRtYJ+pZVCBn8b6GWAPFsDQQg/sTu+hjGW3pavjHwUx2BFqu2c3RpPRaTycTs8mnEnY&#10;RmeT00kKnx28rfPhi6KaRSHnDq+XSBWbGx9wE0B3kJjMk66K60rrdIgdoy61YxuBt9Yh3REef6C0&#10;YU3Opx+ROjoZiu5dZG2iRqWe6dPFyrsKkxS2WkWMNt9UCc5Soa/kFlIqs8+f0BFVItVbHHv84VZv&#10;ce7qgEfKTCbsnevKkEvVpyE7UFb82FFWdngQflR3FEO7bPuOWFKxRUM46kbKW3ld4dVuhA/3wmGG&#10;0APYC+EOn1ITWKde4mxF7tdr+ohHa8PKWYOZzLn/uRZOcaa/GjT9p+F4HIc4HcaT0xEO7tiyPLaY&#10;dX1JaIUhNpCVSYz4oHdi6ah+wvpYxKwwCSORO+dhJ16GblNg/Ui1WCQQxtaKcGMerIyhI72xJx/b&#10;J+Fs37gBLX9Lu+kVsxf922Gjp6HFOlBZpeaOBHes9sRj5FPP9+sp7pTjc0Idluj8NwAAAP//AwBQ&#10;SwMEFAAGAAgAAAAhAHb9MPniAAAACwEAAA8AAABkcnMvZG93bnJldi54bWxMj09Pg0AQxe8mfofN&#10;mHgx7WJBpcjSGKM28WbxT7xt2RGI7Cxht4Df3ulJbzPzXt78Xr6ZbSdGHHzrSMHlMgKBVDnTUq3g&#10;tXxcpCB80GR05wgV/KCHTXF6kuvMuIlecNyFWnAI+UwraELoMyl91aDVful6JNa+3GB14HWopRn0&#10;xOG2k6soupZWt8QfGt3jfYPV9+5gFXxe1B/Pfn56m+KruH/YjuXNuymVOj+b725BBJzDnxmO+IwO&#10;BTPt3YGMF52CdJWs2apgkaQ8HB1RknK9PZ/iNcgil/87FL8AAAD//wMAUEsBAi0AFAAGAAgAAAAh&#10;ALaDOJL+AAAA4QEAABMAAAAAAAAAAAAAAAAAAAAAAFtDb250ZW50X1R5cGVzXS54bWxQSwECLQAU&#10;AAYACAAAACEAOP0h/9YAAACUAQAACwAAAAAAAAAAAAAAAAAvAQAAX3JlbHMvLnJlbHNQSwECLQAU&#10;AAYACAAAACEAflCVLIsCAACMBQAADgAAAAAAAAAAAAAAAAAuAgAAZHJzL2Uyb0RvYy54bWxQSwEC&#10;LQAUAAYACAAAACEAdv0w+eIAAAALAQAADwAAAAAAAAAAAAAAAADlBAAAZHJzL2Rvd25yZXYueG1s&#10;UEsFBgAAAAAEAAQA8wAAAPQFAAAAAA==&#10;" fillcolor="white [3201]" stroked="f" strokeweight=".5pt">
              <v:textbox>
                <w:txbxContent>
                  <w:p w14:paraId="16184B03" w14:textId="58165A59" w:rsidR="00437584" w:rsidRDefault="00437584">
                    <w:r w:rsidRPr="00437584">
                      <w:rPr>
                        <w:color w:val="00B0F0" w:themeColor="accent1"/>
                      </w:rPr>
                      <w:t>© Peeple</w:t>
                    </w:r>
                    <w:r w:rsidR="00D8420C">
                      <w:rPr>
                        <w:color w:val="00B0F0" w:themeColor="accent1"/>
                      </w:rPr>
                      <w:t xml:space="preserve">   </w:t>
                    </w:r>
                    <w:r w:rsidR="00973292">
                      <w:rPr>
                        <w:color w:val="00B0F0" w:themeColor="accent1"/>
                        <w:sz w:val="18"/>
                      </w:rPr>
                      <w:t>v3.2</w:t>
                    </w:r>
                    <w:r w:rsidR="00FF0B04" w:rsidRPr="00FF0B04">
                      <w:rPr>
                        <w:color w:val="00B0F0" w:themeColor="accent1"/>
                        <w:sz w:val="18"/>
                      </w:rPr>
                      <w:t xml:space="preserve"> (</w:t>
                    </w:r>
                    <w:r w:rsidR="004C6D26">
                      <w:rPr>
                        <w:color w:val="00B0F0" w:themeColor="accent1"/>
                        <w:sz w:val="18"/>
                      </w:rPr>
                      <w:t>1</w:t>
                    </w:r>
                    <w:r w:rsidR="00FF0B04" w:rsidRPr="00FF0B04">
                      <w:rPr>
                        <w:color w:val="00B0F0" w:themeColor="accent1"/>
                        <w:sz w:val="18"/>
                      </w:rPr>
                      <w:t>2.19)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7302095" wp14:editId="0C5EF695">
              <wp:simplePos x="0" y="0"/>
              <wp:positionH relativeFrom="column">
                <wp:posOffset>50165</wp:posOffset>
              </wp:positionH>
              <wp:positionV relativeFrom="paragraph">
                <wp:posOffset>-358775</wp:posOffset>
              </wp:positionV>
              <wp:extent cx="25241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1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55A4FB" w14:textId="77777777" w:rsidR="00D8420C" w:rsidRDefault="00D8420C">
                          <w:r w:rsidRPr="00D9745B">
                            <w:rPr>
                              <w:noProof/>
                            </w:rPr>
                            <w:drawing>
                              <wp:inline distT="0" distB="0" distL="0" distR="0" wp14:anchorId="71B4EE4E" wp14:editId="4DF214A8">
                                <wp:extent cx="2165350" cy="343502"/>
                                <wp:effectExtent l="0" t="0" r="0" b="0"/>
                                <wp:docPr id="77" name="Picture 77" descr="R:\Admin\Peeple logo pack\png\logo+strap\01a_peeple_logo_strap_long_cya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Admin\Peeple logo pack\png\logo+strap\01a_peeple_logo_strap_long_cya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818" cy="3453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302095" id="Text Box 4" o:spid="_x0000_s1027" type="#_x0000_t202" style="position:absolute;margin-left:3.95pt;margin-top:-28.25pt;width:198.7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MDjAIAAJEFAAAOAAAAZHJzL2Uyb0RvYy54bWysVE1vGyEQvVfqf0Dcm7XddZpaWUeuo1SV&#10;oiSqU+WMWbBRgaGAvev++gzs+qNpLql62R2YxwzzeDOXV63RZCt8UGArOjwbUCIsh1rZVUV/PN58&#10;uKAkRGZrpsGKiu5EoFfT9+8uGzcRI1iDroUnGMSGSeMquo7RTYoi8LUwLJyBExadErxhEZd+VdSe&#10;NRjd6GI0GJwXDfjaeeAiBNy97px0muNLKXi8lzKISHRF8W4xf33+LtO3mF6yycozt1a8vwb7h1sY&#10;piwmPYS6ZpGRjVd/hTKKewgg4xkHU4CUiotcA1YzHLyoZrFmTuRakJzgDjSF/xeW320fPFF1RUtK&#10;LDP4RI+ijeQLtKRM7DQuTBC0cAiLLW7jK+/3A26molvpTfpjOQT9yPPuwG0KxnFzNB6Vw9GYEo6+&#10;8aC8QBvDF8fTzof4VYAhyaiox7fLlLLtbYgddA9JyQJoVd8orfMi6UXMtSdbhi+tY74jBv8DpS1p&#10;Knr+cTzIgS2k411kbVMYkRXTp0uVdxVmK+60SBhtvwuJjOVCX8nNOBf2kD+jE0piqrcc7PHHW73l&#10;cFcHnsiZwcbDYaMs+Fx9brEjZfXPPWWyw+PbnNSdzNgu2yyVgwCWUO9QFx66vgqO3yh8vFsW4gPz&#10;2EgoBRwO8R4/UgOSD71FyRr879f2Ex71jV5KGmzMioZfG+YFJfqbReV/HpZl6uS8KMefRrjwp57l&#10;qcduzBxQEUMcQ45nM+Gj3pvSg3nCGTJLWdHFLMfcFY17cx67cYEziIvZLIOwdx2Lt3bheAqdWE7S&#10;fGyfmHe9fiMq/w72LcwmL2TcYdNJC7NNBKmyxhPPHas9/9j3uUv6GZUGy+k6o46TdPoMAAD//wMA&#10;UEsDBBQABgAIAAAAIQA2eSGp4AAAAAgBAAAPAAAAZHJzL2Rvd25yZXYueG1sTI9BT4NAFITvJv6H&#10;zTPxYtrFUlpFHo0xahNvLVXjbcs+gci+JewW8N+7nvQ4mcnMN9lmMq0YqHeNZYTreQSCuLS64Qrh&#10;UDzNbkA4r1ir1jIhfJODTX5+lqlU25F3NOx9JUIJu1Qh1N53qZSurMkoN7cdcfA+bW+UD7KvpO7V&#10;GMpNKxdRtJJGNRwWatXRQ03l1/5kED6uqvcXNz2/jnESd4/boVi/6QLx8mK6vwPhafJ/YfjFD+iQ&#10;B6ajPbF2okVY34YgwixZJSCCv4ySJYgjwiKOQOaZ/H8g/wEAAP//AwBQSwECLQAUAAYACAAAACEA&#10;toM4kv4AAADhAQAAEwAAAAAAAAAAAAAAAAAAAAAAW0NvbnRlbnRfVHlwZXNdLnhtbFBLAQItABQA&#10;BgAIAAAAIQA4/SH/1gAAAJQBAAALAAAAAAAAAAAAAAAAAC8BAABfcmVscy8ucmVsc1BLAQItABQA&#10;BgAIAAAAIQCNdNMDjAIAAJEFAAAOAAAAAAAAAAAAAAAAAC4CAABkcnMvZTJvRG9jLnhtbFBLAQIt&#10;ABQABgAIAAAAIQA2eSGp4AAAAAgBAAAPAAAAAAAAAAAAAAAAAOYEAABkcnMvZG93bnJldi54bWxQ&#10;SwUGAAAAAAQABADzAAAA8wUAAAAA&#10;" fillcolor="white [3201]" stroked="f" strokeweight=".5pt">
              <v:textbox>
                <w:txbxContent>
                  <w:p w14:paraId="1F55A4FB" w14:textId="77777777" w:rsidR="00D8420C" w:rsidRDefault="00D8420C">
                    <w:r w:rsidRPr="00D9745B">
                      <w:rPr>
                        <w:noProof/>
                      </w:rPr>
                      <w:drawing>
                        <wp:inline distT="0" distB="0" distL="0" distR="0" wp14:anchorId="71B4EE4E" wp14:editId="4DF214A8">
                          <wp:extent cx="2165350" cy="343502"/>
                          <wp:effectExtent l="0" t="0" r="0" b="0"/>
                          <wp:docPr id="77" name="Picture 77" descr="R:\Admin\Peeple logo pack\png\logo+strap\01a_peeple_logo_strap_long_cya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:\Admin\Peeple logo pack\png\logo+strap\01a_peeple_logo_strap_long_cya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818" cy="3453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32266EBF" wp14:editId="07736D35">
          <wp:simplePos x="0" y="0"/>
          <wp:positionH relativeFrom="column">
            <wp:posOffset>-626110</wp:posOffset>
          </wp:positionH>
          <wp:positionV relativeFrom="paragraph">
            <wp:posOffset>-474345</wp:posOffset>
          </wp:positionV>
          <wp:extent cx="8686165" cy="57150"/>
          <wp:effectExtent l="0" t="0" r="635" b="0"/>
          <wp:wrapNone/>
          <wp:docPr id="75" name="Picture 1" descr="green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lin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 flipV="1">
                    <a:off x="0" y="0"/>
                    <a:ext cx="8686165" cy="5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1EC8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31393B" wp14:editId="656D885D">
              <wp:simplePos x="0" y="0"/>
              <wp:positionH relativeFrom="column">
                <wp:posOffset>-664845</wp:posOffset>
              </wp:positionH>
              <wp:positionV relativeFrom="paragraph">
                <wp:posOffset>22860</wp:posOffset>
              </wp:positionV>
              <wp:extent cx="7712710" cy="684530"/>
              <wp:effectExtent l="0" t="0" r="0" b="127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2710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881D6B" id="Rectangle 4" o:spid="_x0000_s1026" style="position:absolute;margin-left:-52.35pt;margin-top:1.8pt;width:607.3pt;height:53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vu8QEAAMsDAAAOAAAAZHJzL2Uyb0RvYy54bWysU8Fu2zAMvQ/YPwi6L46ztGmNOEXRosOA&#10;bivW7QMYWbaF2aJGKXGyrx8lJ2m63YZdBFGknt57pJY3u74TW03eoC1lPplKoa3CytimlN+/Pby7&#10;ksIHsBV0aHUp99rLm9XbN8vBFXqGLXaVJsEg1heDK2UbgiuyzKtW9+An6LTlZI3UQ+CQmqwiGBi9&#10;77LZdHqZDUiVI1Taez69H5NylfDrWqvwpa69DqIrJXMLaaW0ruOarZZQNASuNepAA/6BRQ/G8qMn&#10;qHsIIDZk/oLqjSL0WIeJwj7DujZKJw2sJp/+oea5BaeTFjbHu5NN/v/Bqs/bJxKm4t5JYaHnFn1l&#10;08A2nRbzaM/gfMFVz+6JokDvHlH98MLiXctV+pYIh1ZDxaTyWJ+9uhADz1fFeviEFaPDJmByaldT&#10;HwHZA7FLDdmfGqJ3QSg+XCzy2SLnvinOXV7NL96njmVQHG878uGDxl7ETSmJuSd02D76ENlAcSyJ&#10;j1l8MF2Xmt7ZVwdcOJ7oNDXjbSiYyQHoqGR0ZI3VnlURjhPFP4A3LdIvKQaeplL6nxsgLUX30bIz&#10;1/l8HscvBfOLxYwDOs+szzNgFUOVMkgxbu/COLIbR6Zp+aU8ibR4y27WJgmN/EZWhx7wxCT9h+mO&#10;I3kep6qXP7j6DQAA//8DAFBLAwQUAAYACAAAACEA2JRwLOIAAAALAQAADwAAAGRycy9kb3ducmV2&#10;LnhtbEyPwUrDQBCG70LfYZmCF2l3o6XaNJsiBbGIUEy15212mgSzs2l2m8S3d3PS2wzz8c/3J5vB&#10;1KzD1lWWJERzAQwpt7qiQsLn4WX2BMx5RVrVllDCDzrYpJObRMXa9vSBXeYLFkLIxUpC6X0Tc+7y&#10;Eo1yc9sghdvZtkb5sLYF163qQ7ip+b0QS25UReFDqRrclph/Z1cjoc/33fHw/sr3d8edpcvuss2+&#10;3qS8nQ7Pa2AeB/8Hw6gf1CENTid7Je1YLWEWicVjYCU8LIGNQCRWK2CncYoWwNOE/++Q/gIAAP//&#10;AwBQSwECLQAUAAYACAAAACEAtoM4kv4AAADhAQAAEwAAAAAAAAAAAAAAAAAAAAAAW0NvbnRlbnRf&#10;VHlwZXNdLnhtbFBLAQItABQABgAIAAAAIQA4/SH/1gAAAJQBAAALAAAAAAAAAAAAAAAAAC8BAABf&#10;cmVscy8ucmVsc1BLAQItABQABgAIAAAAIQDWPcvu8QEAAMsDAAAOAAAAAAAAAAAAAAAAAC4CAABk&#10;cnMvZTJvRG9jLnhtbFBLAQItABQABgAIAAAAIQDYlHAs4gAAAAsBAAAPAAAAAAAAAAAAAAAAAEsE&#10;AABkcnMvZG93bnJldi54bWxQSwUGAAAAAAQABADzAAAAWgUAAAAA&#10;" filled="f" stroked="f"/>
          </w:pict>
        </mc:Fallback>
      </mc:AlternateContent>
    </w:r>
    <w:r w:rsidR="00701EC8">
      <w:rPr>
        <w:noProof/>
      </w:rPr>
      <w:drawing>
        <wp:anchor distT="0" distB="0" distL="114300" distR="114300" simplePos="0" relativeHeight="251668480" behindDoc="1" locked="1" layoutInCell="1" allowOverlap="0" wp14:anchorId="36154269" wp14:editId="68A17BD3">
          <wp:simplePos x="0" y="0"/>
          <wp:positionH relativeFrom="column">
            <wp:posOffset>5073015</wp:posOffset>
          </wp:positionH>
          <wp:positionV relativeFrom="paragraph">
            <wp:posOffset>9777730</wp:posOffset>
          </wp:positionV>
          <wp:extent cx="876300" cy="481330"/>
          <wp:effectExtent l="0" t="0" r="0" b="0"/>
          <wp:wrapNone/>
          <wp:docPr id="76" name="Picture 76" descr="Medical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cal Schoo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DF26E" w14:textId="77777777" w:rsidR="00711BBA" w:rsidRDefault="00711BBA" w:rsidP="00124243">
      <w:r>
        <w:separator/>
      </w:r>
    </w:p>
  </w:footnote>
  <w:footnote w:type="continuationSeparator" w:id="0">
    <w:p w14:paraId="1683F0D3" w14:textId="77777777" w:rsidR="00711BBA" w:rsidRDefault="00711BBA" w:rsidP="0012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E6DD" w14:textId="23D9CD5F" w:rsidR="00B34462" w:rsidRPr="000C2F75" w:rsidRDefault="00A14BE0" w:rsidP="00437584">
    <w:pPr>
      <w:spacing w:after="0"/>
      <w:ind w:hanging="567"/>
      <w:rPr>
        <w:rFonts w:cs="Lucida Sans Unicode"/>
        <w:bCs/>
        <w:color w:val="00B0F0"/>
        <w:sz w:val="30"/>
        <w:szCs w:val="30"/>
      </w:rPr>
    </w:pPr>
    <w:r w:rsidRPr="00437584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5B0A598" wp14:editId="69597AF9">
          <wp:simplePos x="0" y="0"/>
          <wp:positionH relativeFrom="column">
            <wp:posOffset>-781685</wp:posOffset>
          </wp:positionH>
          <wp:positionV relativeFrom="paragraph">
            <wp:posOffset>372110</wp:posOffset>
          </wp:positionV>
          <wp:extent cx="8687435" cy="63500"/>
          <wp:effectExtent l="0" t="0" r="0" b="0"/>
          <wp:wrapNone/>
          <wp:docPr id="74" name="Picture 1" descr="green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8687435" cy="6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20C" w:rsidRPr="00437584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001B05" wp14:editId="2FB18995">
              <wp:simplePos x="0" y="0"/>
              <wp:positionH relativeFrom="margin">
                <wp:align>center</wp:align>
              </wp:positionH>
              <wp:positionV relativeFrom="paragraph">
                <wp:posOffset>-398780</wp:posOffset>
              </wp:positionV>
              <wp:extent cx="7616825" cy="247650"/>
              <wp:effectExtent l="0" t="0" r="317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6825" cy="2476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E9A129" id="Rectangle 1" o:spid="_x0000_s1026" style="position:absolute;margin-left:0;margin-top:-31.4pt;width:599.75pt;height:19.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L4JAMAAPYGAAAOAAAAZHJzL2Uyb0RvYy54bWysVW1v0zAQ/o7Ef7D8PctL07xp2dR2LUIa&#10;MDEQn73EaSwcO9hus4H475ydtmsHk9AgHyKffTk/99zdk/PL+46jLVWaSVHi8CzAiIpK1kysS/z5&#10;08rLMNKGiJpwKWiJH6jGlxevX50PfUEj2UpeU4UgiNDF0Je4NaYvfF9XLe2IPpM9FXDYSNURA6Za&#10;+7UiA0TvuB8FQeIPUtW9khXVGnavxkN84eI3Da3Mh6bR1CBeYsBm3Fu59519+xfnpFgr0res2sEg&#10;L0DRESbg0kOoK2II2ij2W6iOVUpq2ZizSna+bBpWUZcDZBMGT7K5bUlPXS5Aju4PNOn/F7Z6v71R&#10;iNUljjASpIMSfQTSiFhzikJLz9DrArxu+xtlE9T9tay+aiTkogUvOlNKDi0lNYBy/v7JB9bQ8Cm6&#10;G97JGqKTjZGOqftGdTYgcIDuXUEeDgWh9wZVsJkmYZJFU4wqOIviNJm6ivmk2H/dK23eUNkhuyix&#10;AuwuOtleawPowXXv4tBLzuoV49wZtsnogiu0JdAepKqoMKH7nG86gDvuh4F9xk6BfeincX8PxfWq&#10;DeNu08c3cGHvEdLeOIIZd6jrzBEhKSBbWFpPm7frmh95GMXBPMq9VZKlXryKp16eBpkXhPk8T4I4&#10;j69WPy3UMC5aVtdUXDNB9x0cxn/XIbtZGnvP9TAaSjzJIGVHw0kyhzzH9PkfqMqnL2WqYwZ0gLOu&#10;xNkR37axlqJ2U2oI4+PaP83a8Q7UnTI4W02DNJ5kXppOJ148WQbePFstvNkiTJJ0OV/Ml+Epg0tX&#10;Ff3vJDog+xJbQ24gu9u2HlDNbJtG2SQHYawZKNEkC5IgTzEifA0SWhmFkZLmCzOtm387FDbGE/qf&#10;61ZbgeealRSE9y0Z63dwhBE5xHZUHtCOxD4mcsT7jqtH6iHKvo+dAtihH8XjTtYPIACQk5ty+FnA&#10;opXqO0YDCG+J9bcNURQj/laAiORhHFuldkY8TSMw1PHJ3fEJERWEKrEB/txyYUZ13/SKrVu4aRxo&#10;IWcgPA1zmmBFaUQF+K0B4uoy2f0IrHof287r8Xd18QsAAP//AwBQSwMEFAAGAAgAAAAhAN+YYHPd&#10;AAAACQEAAA8AAABkcnMvZG93bnJldi54bWxMj8FOwzAMhu9IvENkJG5b2kx0W2k6IaRp4sjYZTev&#10;CW1F45Qk28rb453gaP/W7++rNpMbxMWG2HvSkM8zEJYab3pqNRw+trMViJiQDA6erIYfG2FT399V&#10;WBp/pXd72adWcAnFEjV0KY2llLHprMM496Mlzj59cJh4DK00Aa9c7gapsqyQDnviDx2O9rWzzdf+&#10;7DTslrmKofhepsVBben4Ru0Rd1o/PkwvzyCSndLfMdzwGR1qZjr5M5koBg0skjTMCsUCtzhfr59A&#10;nHilFiuQdSX/G9S/AAAA//8DAFBLAQItABQABgAIAAAAIQC2gziS/gAAAOEBAAATAAAAAAAAAAAA&#10;AAAAAAAAAABbQ29udGVudF9UeXBlc10ueG1sUEsBAi0AFAAGAAgAAAAhADj9If/WAAAAlAEAAAsA&#10;AAAAAAAAAAAAAAAALwEAAF9yZWxzLy5yZWxzUEsBAi0AFAAGAAgAAAAhAJi/ovgkAwAA9gYAAA4A&#10;AAAAAAAAAAAAAAAALgIAAGRycy9lMm9Eb2MueG1sUEsBAi0AFAAGAAgAAAAhAN+YYHPdAAAACQEA&#10;AA8AAAAAAAAAAAAAAAAAfgUAAGRycy9kb3ducmV2LnhtbFBLBQYAAAAABAAEAPMAAACIBgAAAAA=&#10;" fillcolor="#00b0f0 [3204]" stroked="f" strokecolor="#f2f2f2 [3041]" strokeweight="3pt">
              <v:shadow color="#005777 [1604]" opacity=".5" offset="1pt"/>
              <w10:wrap anchorx="margin"/>
            </v:rect>
          </w:pict>
        </mc:Fallback>
      </mc:AlternateContent>
    </w:r>
    <w:r w:rsidR="007E0858">
      <w:rPr>
        <w:rFonts w:cs="Lucida Sans Unicode"/>
        <w:bCs/>
        <w:color w:val="00B0F0"/>
        <w:sz w:val="32"/>
        <w:szCs w:val="32"/>
      </w:rPr>
      <w:tab/>
    </w:r>
    <w:r w:rsidR="002A04F2" w:rsidRPr="000C2F75">
      <w:rPr>
        <w:rFonts w:cs="Lucida Sans Unicode"/>
        <w:bCs/>
        <w:color w:val="00B0F0"/>
        <w:sz w:val="30"/>
        <w:szCs w:val="30"/>
      </w:rPr>
      <w:t>Peep</w:t>
    </w:r>
    <w:r w:rsidR="007E0858" w:rsidRPr="000C2F75">
      <w:rPr>
        <w:rFonts w:cs="Lucida Sans Unicode"/>
        <w:bCs/>
        <w:color w:val="00B0F0"/>
        <w:sz w:val="30"/>
        <w:szCs w:val="30"/>
      </w:rPr>
      <w:t xml:space="preserve"> Progression Pathway</w:t>
    </w:r>
    <w:r w:rsidR="00FF0B04">
      <w:rPr>
        <w:rFonts w:cs="Lucida Sans Unicode"/>
        <w:bCs/>
        <w:color w:val="00B0F0"/>
        <w:sz w:val="30"/>
        <w:szCs w:val="30"/>
      </w:rPr>
      <w:t xml:space="preserve"> (NOCN) </w:t>
    </w:r>
    <w:r w:rsidR="00F1046D" w:rsidRPr="000C2F75">
      <w:rPr>
        <w:rFonts w:cs="Lucida Sans Unicode"/>
        <w:bCs/>
        <w:color w:val="00B0F0"/>
        <w:sz w:val="30"/>
        <w:szCs w:val="30"/>
      </w:rPr>
      <w:t xml:space="preserve">Training: </w:t>
    </w:r>
    <w:r w:rsidR="002A04F2" w:rsidRPr="000C2F75">
      <w:rPr>
        <w:rFonts w:cs="Lucida Sans Unicode"/>
        <w:bCs/>
        <w:color w:val="00B0F0"/>
        <w:sz w:val="30"/>
        <w:szCs w:val="30"/>
      </w:rPr>
      <w:t>Booking Form</w:t>
    </w:r>
    <w:r w:rsidR="00FF0B04">
      <w:rPr>
        <w:rFonts w:cs="Lucida Sans Unicode"/>
        <w:bCs/>
        <w:color w:val="00B0F0"/>
        <w:sz w:val="30"/>
        <w:szCs w:val="30"/>
      </w:rPr>
      <w:t xml:space="preserve"> </w:t>
    </w:r>
    <w:r w:rsidR="00FF0B04" w:rsidRPr="00FF0B04">
      <w:rPr>
        <w:rFonts w:cs="Lucida Sans Unicode"/>
        <w:bCs/>
        <w:i/>
        <w:color w:val="00B0F0"/>
        <w:sz w:val="24"/>
        <w:szCs w:val="24"/>
      </w:rPr>
      <w:t xml:space="preserve">(UK </w:t>
    </w:r>
    <w:r w:rsidR="00A43615">
      <w:rPr>
        <w:rFonts w:cs="Lucida Sans Unicode"/>
        <w:bCs/>
        <w:i/>
        <w:color w:val="00B0F0"/>
        <w:sz w:val="24"/>
        <w:szCs w:val="24"/>
      </w:rPr>
      <w:t>except Scotland</w:t>
    </w:r>
    <w:r w:rsidR="00FF0B04" w:rsidRPr="00FF0B04">
      <w:rPr>
        <w:rFonts w:cs="Lucida Sans Unicode"/>
        <w:bCs/>
        <w:i/>
        <w:color w:val="00B0F0"/>
        <w:sz w:val="24"/>
        <w:szCs w:val="24"/>
      </w:rPr>
      <w:t>)</w:t>
    </w:r>
    <w:r w:rsidR="00A22C01" w:rsidRPr="00FF0B04">
      <w:rPr>
        <w:rFonts w:cs="Lucida Sans Unicode"/>
        <w:bCs/>
        <w:i/>
        <w:color w:val="00B0F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8DE"/>
    <w:multiLevelType w:val="hybridMultilevel"/>
    <w:tmpl w:val="9A2872C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54CBE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90577"/>
    <w:multiLevelType w:val="hybridMultilevel"/>
    <w:tmpl w:val="8280D848"/>
    <w:lvl w:ilvl="0" w:tplc="D74C0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F95CD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F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F18"/>
    <w:multiLevelType w:val="hybridMultilevel"/>
    <w:tmpl w:val="5800519C"/>
    <w:lvl w:ilvl="0" w:tplc="3DFA1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343AE"/>
    <w:multiLevelType w:val="multilevel"/>
    <w:tmpl w:val="48CC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92D26"/>
    <w:multiLevelType w:val="hybridMultilevel"/>
    <w:tmpl w:val="868657BE"/>
    <w:lvl w:ilvl="0" w:tplc="92A8B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88441A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B0F0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5148CB"/>
    <w:multiLevelType w:val="hybridMultilevel"/>
    <w:tmpl w:val="008684AE"/>
    <w:lvl w:ilvl="0" w:tplc="1054CB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340B"/>
    <w:multiLevelType w:val="hybridMultilevel"/>
    <w:tmpl w:val="8CFC2E64"/>
    <w:lvl w:ilvl="0" w:tplc="FDEABA1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C64DD"/>
    <w:multiLevelType w:val="hybridMultilevel"/>
    <w:tmpl w:val="67D4C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590BD8"/>
    <w:multiLevelType w:val="multilevel"/>
    <w:tmpl w:val="41F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F3CE8"/>
    <w:multiLevelType w:val="hybridMultilevel"/>
    <w:tmpl w:val="2FB6E052"/>
    <w:lvl w:ilvl="0" w:tplc="526C8D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F22E98"/>
    <w:multiLevelType w:val="hybridMultilevel"/>
    <w:tmpl w:val="80EEC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 fillcolor="none [3204]" stroke="f" strokecolor="none [3041]">
      <v:fill color="none [3204]"/>
      <v:stroke color="none [3041]" weight="3pt" on="f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24"/>
    <w:rsid w:val="000255E9"/>
    <w:rsid w:val="00060ABD"/>
    <w:rsid w:val="000916E6"/>
    <w:rsid w:val="00093F2B"/>
    <w:rsid w:val="000C1632"/>
    <w:rsid w:val="000C2F75"/>
    <w:rsid w:val="000F7751"/>
    <w:rsid w:val="001042DB"/>
    <w:rsid w:val="00124243"/>
    <w:rsid w:val="00134F3C"/>
    <w:rsid w:val="00143EB8"/>
    <w:rsid w:val="0017481F"/>
    <w:rsid w:val="001826D1"/>
    <w:rsid w:val="00192633"/>
    <w:rsid w:val="00193DF9"/>
    <w:rsid w:val="001B2C00"/>
    <w:rsid w:val="001B53A3"/>
    <w:rsid w:val="001B61DF"/>
    <w:rsid w:val="001D2D42"/>
    <w:rsid w:val="001F2FA1"/>
    <w:rsid w:val="001F4C03"/>
    <w:rsid w:val="00213FEA"/>
    <w:rsid w:val="0022428D"/>
    <w:rsid w:val="00252B31"/>
    <w:rsid w:val="002802EB"/>
    <w:rsid w:val="00286323"/>
    <w:rsid w:val="002A04F2"/>
    <w:rsid w:val="002A5325"/>
    <w:rsid w:val="002B637F"/>
    <w:rsid w:val="00317242"/>
    <w:rsid w:val="00332688"/>
    <w:rsid w:val="0035269F"/>
    <w:rsid w:val="003A10D2"/>
    <w:rsid w:val="003A43FC"/>
    <w:rsid w:val="003D4C27"/>
    <w:rsid w:val="00437584"/>
    <w:rsid w:val="004945E8"/>
    <w:rsid w:val="0049623B"/>
    <w:rsid w:val="004B2B35"/>
    <w:rsid w:val="004C6D26"/>
    <w:rsid w:val="00500D40"/>
    <w:rsid w:val="005306F5"/>
    <w:rsid w:val="00563B25"/>
    <w:rsid w:val="00586F7B"/>
    <w:rsid w:val="005C7E37"/>
    <w:rsid w:val="005E4AD2"/>
    <w:rsid w:val="005E7224"/>
    <w:rsid w:val="00613B04"/>
    <w:rsid w:val="006204CA"/>
    <w:rsid w:val="0068348D"/>
    <w:rsid w:val="006918AC"/>
    <w:rsid w:val="006D37AF"/>
    <w:rsid w:val="00701EC8"/>
    <w:rsid w:val="0070456D"/>
    <w:rsid w:val="00707238"/>
    <w:rsid w:val="00711BBA"/>
    <w:rsid w:val="00780074"/>
    <w:rsid w:val="007830BF"/>
    <w:rsid w:val="007A450B"/>
    <w:rsid w:val="007B1BE4"/>
    <w:rsid w:val="007B26FF"/>
    <w:rsid w:val="007C0190"/>
    <w:rsid w:val="007D3809"/>
    <w:rsid w:val="007D6EB2"/>
    <w:rsid w:val="007E0858"/>
    <w:rsid w:val="007F3608"/>
    <w:rsid w:val="008976B2"/>
    <w:rsid w:val="009346F5"/>
    <w:rsid w:val="00973292"/>
    <w:rsid w:val="00980B40"/>
    <w:rsid w:val="00994938"/>
    <w:rsid w:val="009F6661"/>
    <w:rsid w:val="00A14BE0"/>
    <w:rsid w:val="00A223E6"/>
    <w:rsid w:val="00A22C01"/>
    <w:rsid w:val="00A43615"/>
    <w:rsid w:val="00A55E9F"/>
    <w:rsid w:val="00A6669B"/>
    <w:rsid w:val="00A8661D"/>
    <w:rsid w:val="00AB0146"/>
    <w:rsid w:val="00B027BD"/>
    <w:rsid w:val="00B34462"/>
    <w:rsid w:val="00C11B28"/>
    <w:rsid w:val="00CC5063"/>
    <w:rsid w:val="00CC6304"/>
    <w:rsid w:val="00D20411"/>
    <w:rsid w:val="00D56B77"/>
    <w:rsid w:val="00D6433B"/>
    <w:rsid w:val="00D66002"/>
    <w:rsid w:val="00D8420C"/>
    <w:rsid w:val="00D9745B"/>
    <w:rsid w:val="00DE04D5"/>
    <w:rsid w:val="00E35946"/>
    <w:rsid w:val="00E43C35"/>
    <w:rsid w:val="00E54DE4"/>
    <w:rsid w:val="00EA0173"/>
    <w:rsid w:val="00EF5403"/>
    <w:rsid w:val="00F006D7"/>
    <w:rsid w:val="00F1046D"/>
    <w:rsid w:val="00FB309D"/>
    <w:rsid w:val="00FB54A9"/>
    <w:rsid w:val="00FE3EA9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 fillcolor="none [3204]" stroke="f" strokecolor="none [3041]">
      <v:fill color="none [3204]"/>
      <v:stroke color="none [3041]" weight="3pt" on="f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4D6046B5"/>
  <w15:docId w15:val="{04130BB6-069E-4AA0-9DA3-B1A98326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ep Body"/>
    <w:qFormat/>
    <w:rsid w:val="00124243"/>
    <w:rPr>
      <w:color w:val="1A2424" w:themeColor="text1" w:themeShade="8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97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F0" w:themeColor="accent1"/>
      <w:sz w:val="26"/>
      <w:szCs w:val="26"/>
    </w:rPr>
  </w:style>
  <w:style w:type="paragraph" w:styleId="Heading3">
    <w:name w:val="heading 3"/>
    <w:aliases w:val="Peep Sub-head"/>
    <w:basedOn w:val="Normal"/>
    <w:next w:val="Normal"/>
    <w:link w:val="Heading3Char"/>
    <w:uiPriority w:val="9"/>
    <w:unhideWhenUsed/>
    <w:qFormat/>
    <w:rsid w:val="0089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22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3B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76B2"/>
    <w:rPr>
      <w:rFonts w:asciiTheme="majorHAnsi" w:eastAsiaTheme="majorEastAsia" w:hAnsiTheme="majorHAnsi" w:cstheme="majorBidi"/>
      <w:b/>
      <w:bCs/>
      <w:noProof/>
      <w:color w:val="00B0F0" w:themeColor="accent1"/>
      <w:sz w:val="26"/>
      <w:szCs w:val="26"/>
      <w:lang w:eastAsia="en-GB"/>
    </w:rPr>
  </w:style>
  <w:style w:type="character" w:customStyle="1" w:styleId="Heading3Char">
    <w:name w:val="Heading 3 Char"/>
    <w:aliases w:val="Peep Sub-head Char"/>
    <w:basedOn w:val="DefaultParagraphFont"/>
    <w:link w:val="Heading3"/>
    <w:uiPriority w:val="9"/>
    <w:rsid w:val="008976B2"/>
    <w:rPr>
      <w:rFonts w:asciiTheme="majorHAnsi" w:eastAsiaTheme="majorEastAsia" w:hAnsiTheme="majorHAnsi" w:cstheme="majorBidi"/>
      <w:b/>
      <w:bCs/>
      <w:noProof/>
      <w:color w:val="00B0F0" w:themeColor="accent1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B3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4462"/>
    <w:rPr>
      <w:noProof/>
      <w:color w:val="354949" w:themeColor="text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62"/>
    <w:rPr>
      <w:noProof/>
      <w:color w:val="354949" w:themeColor="text1"/>
      <w:lang w:eastAsia="en-GB"/>
    </w:rPr>
  </w:style>
  <w:style w:type="paragraph" w:customStyle="1" w:styleId="TitleHeading">
    <w:name w:val="Title Heading"/>
    <w:basedOn w:val="Heading3"/>
    <w:link w:val="TitleHeadingChar"/>
    <w:qFormat/>
    <w:rsid w:val="00124243"/>
    <w:pPr>
      <w:spacing w:before="0"/>
    </w:pPr>
    <w:rPr>
      <w:sz w:val="40"/>
      <w:szCs w:val="40"/>
    </w:rPr>
  </w:style>
  <w:style w:type="character" w:customStyle="1" w:styleId="TitleHeadingChar">
    <w:name w:val="Title Heading Char"/>
    <w:basedOn w:val="Heading3Char"/>
    <w:link w:val="TitleHeading"/>
    <w:rsid w:val="00124243"/>
    <w:rPr>
      <w:rFonts w:asciiTheme="majorHAnsi" w:eastAsiaTheme="majorEastAsia" w:hAnsiTheme="majorHAnsi" w:cstheme="majorBidi"/>
      <w:b/>
      <w:bCs/>
      <w:noProof/>
      <w:color w:val="00B0F0" w:themeColor="accent1"/>
      <w:sz w:val="40"/>
      <w:szCs w:val="40"/>
      <w:lang w:eastAsia="en-GB"/>
    </w:rPr>
  </w:style>
  <w:style w:type="paragraph" w:styleId="NormalWeb">
    <w:name w:val="Normal (Web)"/>
    <w:basedOn w:val="Normal"/>
    <w:uiPriority w:val="99"/>
    <w:semiHidden/>
    <w:rsid w:val="002A04F2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color w:val="auto"/>
      <w:sz w:val="24"/>
      <w:szCs w:val="24"/>
      <w:lang w:eastAsia="en-US"/>
    </w:rPr>
  </w:style>
  <w:style w:type="character" w:styleId="Emphasis">
    <w:name w:val="Emphasis"/>
    <w:uiPriority w:val="20"/>
    <w:qFormat/>
    <w:rsid w:val="002A04F2"/>
    <w:rPr>
      <w:i/>
      <w:iCs/>
    </w:rPr>
  </w:style>
  <w:style w:type="character" w:styleId="Strong">
    <w:name w:val="Strong"/>
    <w:uiPriority w:val="22"/>
    <w:qFormat/>
    <w:rsid w:val="002A04F2"/>
    <w:rPr>
      <w:b/>
      <w:bCs/>
    </w:rPr>
  </w:style>
  <w:style w:type="paragraph" w:styleId="BodyText">
    <w:name w:val="Body Text"/>
    <w:basedOn w:val="Normal"/>
    <w:link w:val="BodyTextChar"/>
    <w:semiHidden/>
    <w:rsid w:val="002A04F2"/>
    <w:pPr>
      <w:spacing w:after="0" w:line="360" w:lineRule="auto"/>
    </w:pPr>
    <w:rPr>
      <w:rFonts w:ascii="Trebuchet MS" w:eastAsia="Times New Roman" w:hAnsi="Trebuchet MS" w:cs="Times New Roman"/>
      <w:b/>
      <w:bCs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A04F2"/>
    <w:rPr>
      <w:rFonts w:ascii="Trebuchet MS" w:eastAsia="Times New Roman" w:hAnsi="Trebuchet MS" w:cs="Times New Roman"/>
      <w:b/>
      <w:bCs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A04F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A04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A04F2"/>
    <w:rPr>
      <w:color w:val="0000FF"/>
      <w:u w:val="single"/>
    </w:rPr>
  </w:style>
  <w:style w:type="paragraph" w:styleId="NoSpacing">
    <w:name w:val="No Spacing"/>
    <w:uiPriority w:val="1"/>
    <w:qFormat/>
    <w:rsid w:val="002A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01"/>
    <w:rPr>
      <w:rFonts w:asciiTheme="majorHAnsi" w:eastAsiaTheme="majorEastAsia" w:hAnsiTheme="majorHAnsi" w:cstheme="majorBidi"/>
      <w:i/>
      <w:iCs/>
      <w:noProof/>
      <w:color w:val="0083B3" w:themeColor="accent1" w:themeShade="BF"/>
      <w:lang w:eastAsia="en-GB"/>
    </w:rPr>
  </w:style>
  <w:style w:type="character" w:customStyle="1" w:styleId="peep-blue">
    <w:name w:val="peep-blue"/>
    <w:basedOn w:val="DefaultParagraphFont"/>
    <w:rsid w:val="00A22C01"/>
  </w:style>
  <w:style w:type="paragraph" w:styleId="ListParagraph">
    <w:name w:val="List Paragraph"/>
    <w:basedOn w:val="Normal"/>
    <w:uiPriority w:val="34"/>
    <w:rsid w:val="003A10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688"/>
    <w:rPr>
      <w:noProof/>
      <w:color w:val="1A2424" w:themeColor="text1" w:themeShade="8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688"/>
    <w:rPr>
      <w:b/>
      <w:bCs/>
      <w:noProof/>
      <w:color w:val="1A2424" w:themeColor="text1" w:themeShade="80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F0B04"/>
    <w:rPr>
      <w:color w:val="00CC00" w:themeColor="followedHyperlink"/>
      <w:u w:val="single"/>
    </w:rPr>
  </w:style>
  <w:style w:type="table" w:styleId="TableGrid">
    <w:name w:val="Table Grid"/>
    <w:basedOn w:val="TableNormal"/>
    <w:uiPriority w:val="39"/>
    <w:rsid w:val="00FF0B04"/>
    <w:pPr>
      <w:spacing w:after="0" w:line="240" w:lineRule="auto"/>
    </w:pPr>
    <w:rPr>
      <w:rFonts w:eastAsiaTheme="minorEastAsia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eple.org.uk/parent-qualifications" TargetMode="External"/><Relationship Id="rId13" Type="http://schemas.openxmlformats.org/officeDocument/2006/relationships/hyperlink" Target="mailto:training@peepl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cn@peeple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eple.org.uk/learning-together-train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eeple.org.uk/funding-peep-training-and-delive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nocn.org.uk/Data/Asset_Downloads/QS-NOCNCertificatesinSupportingEarlyLearningatHome-V2.1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mes\Dropbox\Peep%20F&amp;F%20docs\MS%20Office%20templates\NEW%20Peeple%20word%20template.dotx" TargetMode="External"/></Relationships>
</file>

<file path=word/theme/theme1.xml><?xml version="1.0" encoding="utf-8"?>
<a:theme xmlns:a="http://schemas.openxmlformats.org/drawingml/2006/main" name="Peep colour theme MS Office">
  <a:themeElements>
    <a:clrScheme name="Custom 2">
      <a:dk1>
        <a:srgbClr val="354949"/>
      </a:dk1>
      <a:lt1>
        <a:srgbClr val="FFFFFF"/>
      </a:lt1>
      <a:dk2>
        <a:srgbClr val="FFFFFF"/>
      </a:dk2>
      <a:lt2>
        <a:srgbClr val="0C0C0C"/>
      </a:lt2>
      <a:accent1>
        <a:srgbClr val="00B0F0"/>
      </a:accent1>
      <a:accent2>
        <a:srgbClr val="92D050"/>
      </a:accent2>
      <a:accent3>
        <a:srgbClr val="F8971D"/>
      </a:accent3>
      <a:accent4>
        <a:srgbClr val="EC008C"/>
      </a:accent4>
      <a:accent5>
        <a:srgbClr val="A54399"/>
      </a:accent5>
      <a:accent6>
        <a:srgbClr val="0081C6"/>
      </a:accent6>
      <a:hlink>
        <a:srgbClr val="597B7C"/>
      </a:hlink>
      <a:folHlink>
        <a:srgbClr val="00CC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F1BD2-5BCB-4F5F-A551-75ABE4EE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Peeple word template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Holmes</dc:creator>
  <cp:lastModifiedBy>Katy Baker</cp:lastModifiedBy>
  <cp:revision>3</cp:revision>
  <cp:lastPrinted>2015-08-21T10:47:00Z</cp:lastPrinted>
  <dcterms:created xsi:type="dcterms:W3CDTF">2019-12-09T15:44:00Z</dcterms:created>
  <dcterms:modified xsi:type="dcterms:W3CDTF">2019-12-09T15:45:00Z</dcterms:modified>
</cp:coreProperties>
</file>